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3210" w14:textId="77777777" w:rsidR="00F53DC0" w:rsidRPr="00F53DC0" w:rsidRDefault="00F53DC0" w:rsidP="00F53DC0">
      <w:pPr>
        <w:spacing w:before="120" w:line="360" w:lineRule="auto"/>
        <w:ind w:right="-6"/>
        <w:jc w:val="left"/>
        <w:rPr>
          <w:rFonts w:eastAsiaTheme="minorEastAsia" w:cs="Arial"/>
          <w:b/>
          <w:bCs/>
          <w:sz w:val="28"/>
          <w:szCs w:val="28"/>
        </w:rPr>
      </w:pPr>
      <w:r w:rsidRPr="00F53DC0">
        <w:rPr>
          <w:rFonts w:eastAsiaTheme="minorEastAsia" w:cs="Arial"/>
          <w:b/>
          <w:bCs/>
          <w:sz w:val="28"/>
          <w:szCs w:val="28"/>
        </w:rPr>
        <w:t>Kernlehrpläne als kompetenzorientierte Unterrichtsvorgaben</w:t>
      </w:r>
    </w:p>
    <w:p w14:paraId="6E138D8A" w14:textId="77777777" w:rsidR="00F53DC0" w:rsidRPr="00F53DC0" w:rsidRDefault="00F53DC0" w:rsidP="00F53DC0">
      <w:pPr>
        <w:spacing w:before="120" w:line="360" w:lineRule="auto"/>
        <w:ind w:right="-6"/>
        <w:jc w:val="left"/>
        <w:rPr>
          <w:rFonts w:cs="Arial"/>
          <w:sz w:val="21"/>
          <w:szCs w:val="21"/>
        </w:rPr>
      </w:pPr>
      <w:r w:rsidRPr="00F53DC0">
        <w:rPr>
          <w:rFonts w:cs="Arial"/>
          <w:sz w:val="21"/>
          <w:szCs w:val="21"/>
        </w:rPr>
        <w:t>Kompetenzorientierte Kernlehrpläne sind ein zentrales Element in einem umfassenden Gesamtkonzept für die Entwicklung und Sicherung der Qualität schulischer Arbeit. Sie bieten allen an Schule Beteiligten Orientierungen darüber, welche Kompetenzen zu bestimmten Zeitpunkten im Bildungsgang verbindlich erreicht werden sollen, und bilden darüber hinaus einen Rahmen für die Reflexion und Beurteilung der erreichten Ergebnisse.</w:t>
      </w:r>
    </w:p>
    <w:p w14:paraId="7F29DF8A" w14:textId="77777777" w:rsidR="00F53DC0" w:rsidRPr="00F53DC0" w:rsidRDefault="00F53DC0" w:rsidP="00F53DC0">
      <w:pPr>
        <w:spacing w:before="120" w:line="360" w:lineRule="auto"/>
        <w:ind w:right="-6"/>
        <w:jc w:val="left"/>
        <w:rPr>
          <w:rFonts w:eastAsiaTheme="minorEastAsia" w:cs="Arial"/>
          <w:b/>
          <w:bCs/>
          <w:sz w:val="28"/>
          <w:szCs w:val="28"/>
        </w:rPr>
      </w:pPr>
      <w:r w:rsidRPr="00F53DC0">
        <w:rPr>
          <w:rFonts w:eastAsiaTheme="minorEastAsia" w:cs="Arial"/>
          <w:b/>
          <w:bCs/>
          <w:sz w:val="28"/>
          <w:szCs w:val="28"/>
        </w:rPr>
        <w:t xml:space="preserve">Kompetenzorientierte Kernlehrpläne </w:t>
      </w:r>
    </w:p>
    <w:p w14:paraId="0471AD71" w14:textId="77777777" w:rsidR="00F53DC0" w:rsidRPr="00F53DC0" w:rsidRDefault="00F53DC0" w:rsidP="00F53DC0">
      <w:pPr>
        <w:numPr>
          <w:ilvl w:val="0"/>
          <w:numId w:val="23"/>
        </w:numPr>
        <w:spacing w:before="60" w:line="360" w:lineRule="auto"/>
        <w:ind w:left="709" w:right="-6" w:hanging="567"/>
        <w:jc w:val="left"/>
        <w:rPr>
          <w:rFonts w:cs="Arial"/>
          <w:sz w:val="20"/>
        </w:rPr>
      </w:pPr>
      <w:r w:rsidRPr="00F53DC0">
        <w:rPr>
          <w:rFonts w:cs="Arial"/>
          <w:sz w:val="20"/>
        </w:rPr>
        <w:t>sind curriculare Vorgaben, bei denen die erwarteten Lernergebnisse im Mittelpunkt stehen, beschreiben die erwarteten Lernergebnisse in Form von fachbezogenen</w:t>
      </w:r>
    </w:p>
    <w:p w14:paraId="181788B7" w14:textId="77777777" w:rsidR="00F53DC0" w:rsidRPr="00F53DC0" w:rsidRDefault="00F53DC0" w:rsidP="00F53DC0">
      <w:pPr>
        <w:numPr>
          <w:ilvl w:val="0"/>
          <w:numId w:val="23"/>
        </w:numPr>
        <w:spacing w:before="60" w:line="360" w:lineRule="auto"/>
        <w:ind w:left="709" w:right="-6" w:hanging="567"/>
        <w:jc w:val="left"/>
        <w:rPr>
          <w:rFonts w:cs="Arial"/>
          <w:sz w:val="20"/>
        </w:rPr>
      </w:pPr>
      <w:r w:rsidRPr="00F53DC0">
        <w:rPr>
          <w:rFonts w:cs="Arial"/>
          <w:sz w:val="20"/>
        </w:rPr>
        <w:t>Kompetenzen, die fachdidaktisch begründeten Kompetenzbereichen sowie Inhaltsfeldern zugeordnet sind,</w:t>
      </w:r>
    </w:p>
    <w:p w14:paraId="59E4A4F4" w14:textId="77777777" w:rsidR="00F53DC0" w:rsidRPr="00F53DC0" w:rsidRDefault="00F53DC0" w:rsidP="00F53DC0">
      <w:pPr>
        <w:numPr>
          <w:ilvl w:val="0"/>
          <w:numId w:val="23"/>
        </w:numPr>
        <w:spacing w:before="60" w:line="360" w:lineRule="auto"/>
        <w:ind w:left="709" w:right="-6" w:hanging="567"/>
        <w:jc w:val="left"/>
        <w:rPr>
          <w:rFonts w:cs="Arial"/>
          <w:sz w:val="20"/>
        </w:rPr>
      </w:pPr>
      <w:r w:rsidRPr="00F53DC0">
        <w:rPr>
          <w:rFonts w:cs="Arial"/>
          <w:sz w:val="20"/>
        </w:rPr>
        <w:t>zeigen, in welchen Stufungen diese Kompetenzen im Unterricht in der Sekundarstufe II erreicht werden können, indem sie die erwarteten Kompetenzen bis zum Ende der Einführungs- und der Qualifikationsphase näher beschreiben,</w:t>
      </w:r>
    </w:p>
    <w:p w14:paraId="339901A1" w14:textId="77777777" w:rsidR="00F53DC0" w:rsidRPr="00F53DC0" w:rsidRDefault="00F53DC0" w:rsidP="00F53DC0">
      <w:pPr>
        <w:numPr>
          <w:ilvl w:val="0"/>
          <w:numId w:val="23"/>
        </w:numPr>
        <w:spacing w:before="60" w:line="360" w:lineRule="auto"/>
        <w:ind w:left="709" w:right="-6" w:hanging="567"/>
        <w:jc w:val="left"/>
        <w:rPr>
          <w:rFonts w:cs="Arial"/>
          <w:sz w:val="20"/>
        </w:rPr>
      </w:pPr>
      <w:r w:rsidRPr="00F53DC0">
        <w:rPr>
          <w:rFonts w:cs="Arial"/>
          <w:sz w:val="20"/>
        </w:rPr>
        <w:t>beschränken sich dabei auf zentrale kognitive Prozesse sowie die mit ihnen verbundenen Gegenstände, die für den weiteren Bildungsweg unverzichtbar sind,</w:t>
      </w:r>
    </w:p>
    <w:p w14:paraId="0FE040ED" w14:textId="77777777" w:rsidR="00F53DC0" w:rsidRPr="00F53DC0" w:rsidRDefault="00F53DC0" w:rsidP="00F53DC0">
      <w:pPr>
        <w:numPr>
          <w:ilvl w:val="0"/>
          <w:numId w:val="23"/>
        </w:numPr>
        <w:spacing w:before="60" w:line="360" w:lineRule="auto"/>
        <w:ind w:left="709" w:right="-6" w:hanging="567"/>
        <w:jc w:val="left"/>
        <w:rPr>
          <w:rFonts w:cs="Arial"/>
          <w:sz w:val="20"/>
        </w:rPr>
      </w:pPr>
      <w:r w:rsidRPr="00F53DC0">
        <w:rPr>
          <w:rFonts w:cs="Arial"/>
          <w:sz w:val="20"/>
        </w:rPr>
        <w:t>bestimmen durch die Ausweisung von verbindlichen Erwartungen die Bezugspunkte für die Überprüfung der Lernergebnisse und Leistungsstände in der schulischen Leistungsbewertung und</w:t>
      </w:r>
    </w:p>
    <w:p w14:paraId="292789DC" w14:textId="77777777" w:rsidR="00F53DC0" w:rsidRPr="00F53DC0" w:rsidRDefault="00F53DC0" w:rsidP="00F53DC0">
      <w:pPr>
        <w:numPr>
          <w:ilvl w:val="0"/>
          <w:numId w:val="23"/>
        </w:numPr>
        <w:spacing w:before="60" w:line="360" w:lineRule="auto"/>
        <w:ind w:left="709" w:right="-6" w:hanging="567"/>
        <w:jc w:val="left"/>
        <w:rPr>
          <w:rFonts w:cs="Arial"/>
          <w:sz w:val="20"/>
        </w:rPr>
      </w:pPr>
      <w:r w:rsidRPr="00F53DC0">
        <w:rPr>
          <w:rFonts w:cs="Arial"/>
          <w:sz w:val="20"/>
        </w:rPr>
        <w:t>schaffen so die Voraussetzungen, um definierte Anspruchsniveaus an der Einzelschule sowie im Land zu sichern.</w:t>
      </w:r>
    </w:p>
    <w:p w14:paraId="6CE07484" w14:textId="77777777" w:rsidR="00F53DC0" w:rsidRPr="00F53DC0" w:rsidRDefault="00F53DC0" w:rsidP="00F53DC0">
      <w:pPr>
        <w:spacing w:before="120" w:line="360" w:lineRule="auto"/>
        <w:ind w:right="-6"/>
        <w:jc w:val="left"/>
        <w:rPr>
          <w:rFonts w:cs="Arial"/>
          <w:sz w:val="21"/>
          <w:szCs w:val="21"/>
        </w:rPr>
      </w:pPr>
      <w:r w:rsidRPr="00F53DC0">
        <w:rPr>
          <w:rFonts w:cs="Arial"/>
          <w:sz w:val="21"/>
          <w:szCs w:val="21"/>
        </w:rPr>
        <w:t>Indem sich Kernlehrpläne dieser Generation auf die zentralen fachlichen Kompetenzen beschränken, geben sie den Schulen die Möglichkeit, sich auf diese zu konzentrieren und ihre Beherrschung zu sichern. Die Schulen können dabei entstehende Freiräume zur Vertiefung und Erweiterung der aufgeführten Kompetenzen und damit zu einer schulbezogenen Schwerpunktsetzung nutzen. Die im Kernlehrplan vorgenommene Fokussierung auf rein fachliche und überprüfbare Kompetenzen bedeutet in diesem Zusammenhang ausdrücklich nicht, dass fachübergreifende und ggf. weniger gut zu beobachtende Kompetenzen – insbesondere im Bereich der Personal-und Sozialkompetenzen – an Bedeutung verlieren bzw. deren Entwicklung nicht mehr zum Bildungs- und Erziehungsauftrag der Schule gehört. Aussagen hierzu sind jedoch aufgrund ihrer überfachlichen Bedeutung außerhalb fachbezogener Kernlehrpläne zu treffen.</w:t>
      </w:r>
    </w:p>
    <w:p w14:paraId="79E2E39C" w14:textId="77777777" w:rsidR="00F53DC0" w:rsidRPr="00F53DC0" w:rsidRDefault="00F53DC0" w:rsidP="00F53DC0">
      <w:pPr>
        <w:spacing w:before="120" w:line="360" w:lineRule="auto"/>
        <w:ind w:right="-6"/>
        <w:jc w:val="left"/>
        <w:rPr>
          <w:rFonts w:cs="Arial"/>
          <w:sz w:val="21"/>
          <w:szCs w:val="21"/>
        </w:rPr>
      </w:pPr>
      <w:r w:rsidRPr="00F53DC0">
        <w:rPr>
          <w:rFonts w:cs="Arial"/>
          <w:sz w:val="21"/>
          <w:szCs w:val="21"/>
        </w:rPr>
        <w:t>Die nun vorgelegten Kernlehrpläne für die gymnasiale Oberstufe lösen die bisherigen Lehrpläne aus dem Jahr 1999 ab und vollziehen somit auch für diese Schulstufe den bereits für die Sekundarstufe I vollzogenen Paradigmenwechsel von der Input- zur Outputorientierung.</w:t>
      </w:r>
    </w:p>
    <w:p w14:paraId="1042DB06" w14:textId="77777777" w:rsidR="00F53DC0" w:rsidRPr="00F53DC0" w:rsidRDefault="00F53DC0" w:rsidP="00F53DC0">
      <w:pPr>
        <w:spacing w:before="120" w:line="360" w:lineRule="auto"/>
        <w:ind w:right="-6"/>
        <w:jc w:val="left"/>
        <w:rPr>
          <w:rFonts w:cs="Arial"/>
          <w:sz w:val="21"/>
          <w:szCs w:val="21"/>
        </w:rPr>
      </w:pPr>
      <w:r w:rsidRPr="00F53DC0">
        <w:rPr>
          <w:rFonts w:cs="Arial"/>
          <w:sz w:val="21"/>
          <w:szCs w:val="21"/>
        </w:rPr>
        <w:t>Darüber hinaus setzen die neuen Kernlehrpläne die inzwischen auf KMK-Ebene vorgenommenen Standardsetzungsprozesse (Bildungsstandards, Einheitliche Prüfungsanforderungen für das Abitur) für das Land Nordrhein-Westfalen um.</w:t>
      </w:r>
    </w:p>
    <w:p w14:paraId="6FD938B0" w14:textId="77777777" w:rsidR="00F53DC0" w:rsidRPr="00F53DC0" w:rsidRDefault="00F53DC0" w:rsidP="00F53DC0">
      <w:pPr>
        <w:spacing w:before="120" w:line="360" w:lineRule="auto"/>
        <w:ind w:right="-6"/>
        <w:jc w:val="left"/>
        <w:rPr>
          <w:rFonts w:cs="Arial"/>
          <w:sz w:val="21"/>
          <w:szCs w:val="21"/>
        </w:rPr>
      </w:pPr>
      <w:r w:rsidRPr="00F53DC0">
        <w:rPr>
          <w:rFonts w:cs="Arial"/>
          <w:sz w:val="21"/>
          <w:szCs w:val="21"/>
        </w:rPr>
        <w:t xml:space="preserve">Abschließend liefern die neuen Kernlehrpläne eine landesweit einheitliche Obligatorik, die die curriculare Grundlage für die Entwicklung schulinterner Lehrpläne und damit für die unterrichtliche Arbeit in Schulen bildet. Mit </w:t>
      </w:r>
      <w:r w:rsidRPr="00F53DC0">
        <w:rPr>
          <w:rFonts w:cs="Arial"/>
          <w:sz w:val="21"/>
          <w:szCs w:val="21"/>
        </w:rPr>
        <w:lastRenderedPageBreak/>
        <w:t>diesen landesweit einheitlichen Standards ist eine wichtige Voraussetzung dafür geschaffen, dass Schülerinnen und Schüler mit vergleichbaren Voraussetzungen die zentralen Prüfungen des Abiturs ablegen können.</w:t>
      </w:r>
    </w:p>
    <w:p w14:paraId="7B60AB06" w14:textId="77777777" w:rsidR="00F53DC0" w:rsidRPr="00F53DC0" w:rsidRDefault="00F53DC0" w:rsidP="00F53DC0">
      <w:pPr>
        <w:tabs>
          <w:tab w:val="left" w:pos="1075"/>
        </w:tabs>
        <w:jc w:val="left"/>
        <w:rPr>
          <w:rFonts w:eastAsiaTheme="minorEastAsia" w:cs="Arial"/>
          <w:b/>
          <w:bCs/>
          <w:sz w:val="28"/>
          <w:szCs w:val="28"/>
        </w:rPr>
      </w:pPr>
      <w:r w:rsidRPr="00F53DC0">
        <w:rPr>
          <w:rFonts w:eastAsiaTheme="minorEastAsia" w:cs="Arial"/>
          <w:b/>
          <w:bCs/>
          <w:sz w:val="28"/>
          <w:szCs w:val="28"/>
        </w:rPr>
        <w:t>Kompetenzbereiche, Inhaltsfelder und Kompetenzerwartungen</w:t>
      </w:r>
    </w:p>
    <w:p w14:paraId="468E0562" w14:textId="77777777" w:rsidR="00F53DC0" w:rsidRPr="00F53DC0" w:rsidRDefault="00F53DC0" w:rsidP="00F53DC0">
      <w:pPr>
        <w:spacing w:before="120" w:line="360" w:lineRule="auto"/>
        <w:ind w:right="-6"/>
        <w:jc w:val="left"/>
        <w:rPr>
          <w:rFonts w:cs="Arial"/>
          <w:szCs w:val="24"/>
        </w:rPr>
      </w:pPr>
      <w:r w:rsidRPr="00F53DC0">
        <w:rPr>
          <w:rFonts w:cs="Arial"/>
          <w:szCs w:val="24"/>
        </w:rPr>
        <w:t>Die in den allgemeinen Aufgaben und Zielen des Faches beschriebene übergreifende fachliche Kompetenz wird ausdifferenziert, indem fachspezifische Kompetenzbereiche und Inhaltsfelder identifiziert und ausgewiesen werden. Dieses analytische Vorgehen erfolgt, um die Strukturierung der fachrelevanten Prozesse einerseits sowie der Gegenstände andererseits transparent zu machen. In den Kompetenzerwartungen werden beide Seiten miteinander verknüpft. Damit wird der Tatsache Rechnung getragen, dass der gleichzeitige Einsatz von Können und Wissen bei der Bewältigung von Anforderungssituationen eine zentrale Rolle spielt.</w:t>
      </w:r>
    </w:p>
    <w:p w14:paraId="51715259" w14:textId="77777777" w:rsidR="00F53DC0" w:rsidRPr="00F53DC0" w:rsidRDefault="00F53DC0" w:rsidP="00F53DC0">
      <w:pPr>
        <w:keepNext/>
        <w:tabs>
          <w:tab w:val="left" w:pos="1075"/>
        </w:tabs>
        <w:spacing w:before="120" w:after="120"/>
        <w:jc w:val="left"/>
        <w:outlineLvl w:val="2"/>
        <w:rPr>
          <w:rFonts w:cs="Arial"/>
          <w:b/>
          <w:bCs/>
          <w:color w:val="000000"/>
          <w:sz w:val="22"/>
          <w:szCs w:val="28"/>
          <w:u w:val="single"/>
        </w:rPr>
      </w:pPr>
      <w:r w:rsidRPr="00F53DC0">
        <w:rPr>
          <w:rFonts w:cs="Arial"/>
          <w:b/>
          <w:bCs/>
          <w:noProof/>
          <w:color w:val="000000"/>
          <w:sz w:val="22"/>
          <w:szCs w:val="28"/>
          <w:u w:val="single"/>
        </w:rPr>
        <mc:AlternateContent>
          <mc:Choice Requires="wps">
            <w:drawing>
              <wp:anchor distT="0" distB="0" distL="114300" distR="114300" simplePos="0" relativeHeight="251664384" behindDoc="0" locked="0" layoutInCell="1" allowOverlap="1" wp14:anchorId="4A8D107D" wp14:editId="20BE69AC">
                <wp:simplePos x="0" y="0"/>
                <wp:positionH relativeFrom="column">
                  <wp:posOffset>1691005</wp:posOffset>
                </wp:positionH>
                <wp:positionV relativeFrom="paragraph">
                  <wp:posOffset>175260</wp:posOffset>
                </wp:positionV>
                <wp:extent cx="3057525" cy="485775"/>
                <wp:effectExtent l="9525" t="9525" r="9525" b="952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85775"/>
                        </a:xfrm>
                        <a:prstGeom prst="rect">
                          <a:avLst/>
                        </a:prstGeom>
                        <a:solidFill>
                          <a:srgbClr val="FFFFFF"/>
                        </a:solidFill>
                        <a:ln w="9525">
                          <a:solidFill>
                            <a:sysClr val="windowText" lastClr="000000">
                              <a:lumMod val="100000"/>
                              <a:lumOff val="0"/>
                            </a:sysClr>
                          </a:solidFill>
                          <a:miter lim="800000"/>
                          <a:headEnd/>
                          <a:tailEnd/>
                        </a:ln>
                      </wps:spPr>
                      <wps:txbx>
                        <w:txbxContent>
                          <w:p w14:paraId="341F6B1D" w14:textId="77777777" w:rsidR="00F53DC0" w:rsidRPr="001B2BF3" w:rsidRDefault="00F53DC0" w:rsidP="00F53DC0">
                            <w:pPr>
                              <w:spacing w:before="120" w:after="120"/>
                              <w:jc w:val="center"/>
                              <w:rPr>
                                <w:rFonts w:cs="Arial"/>
                                <w:b/>
                              </w:rPr>
                            </w:pPr>
                            <w:r w:rsidRPr="001B2BF3">
                              <w:rPr>
                                <w:rFonts w:cs="Arial"/>
                                <w:b/>
                              </w:rPr>
                              <w:t>Übergreifende fachliche Kompetenz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D107D" id="_x0000_t202" coordsize="21600,21600" o:spt="202" path="m,l,21600r21600,l21600,xe">
                <v:stroke joinstyle="miter"/>
                <v:path gradientshapeok="t" o:connecttype="rect"/>
              </v:shapetype>
              <v:shape id="Textfeld 23" o:spid="_x0000_s1026" type="#_x0000_t202" style="position:absolute;margin-left:133.15pt;margin-top:13.8pt;width:240.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">
                <v:textbox>
                  <w:txbxContent>
                    <w:p w14:paraId="341F6B1D" w14:textId="77777777" w:rsidR="00F53DC0" w:rsidRPr="001B2BF3" w:rsidRDefault="00F53DC0" w:rsidP="00F53DC0">
                      <w:pPr>
                        <w:spacing w:before="120" w:after="120"/>
                        <w:jc w:val="center"/>
                        <w:rPr>
                          <w:rFonts w:cs="Arial"/>
                          <w:b/>
                        </w:rPr>
                      </w:pPr>
                      <w:r w:rsidRPr="001B2BF3">
                        <w:rPr>
                          <w:rFonts w:cs="Arial"/>
                          <w:b/>
                        </w:rPr>
                        <w:t>Übergreifende fachliche Kompetenz</w:t>
                      </w:r>
                    </w:p>
                  </w:txbxContent>
                </v:textbox>
              </v:shape>
            </w:pict>
          </mc:Fallback>
        </mc:AlternateContent>
      </w:r>
    </w:p>
    <w:p w14:paraId="037100B2" w14:textId="77777777" w:rsidR="00F53DC0" w:rsidRPr="00F53DC0" w:rsidRDefault="00F53DC0" w:rsidP="00F53DC0">
      <w:pPr>
        <w:jc w:val="left"/>
        <w:rPr>
          <w:rFonts w:ascii="Times New Roman" w:eastAsiaTheme="minorEastAsia" w:hAnsi="Times New Roman"/>
          <w:szCs w:val="24"/>
        </w:rPr>
      </w:pPr>
    </w:p>
    <w:p w14:paraId="21345068" w14:textId="77777777" w:rsidR="00F53DC0" w:rsidRPr="00F53DC0" w:rsidRDefault="00F53DC0" w:rsidP="00F53DC0">
      <w:pPr>
        <w:jc w:val="left"/>
        <w:rPr>
          <w:rFonts w:ascii="Times New Roman" w:eastAsiaTheme="minorEastAsia" w:hAnsi="Times New Roman"/>
          <w:szCs w:val="24"/>
        </w:rPr>
      </w:pPr>
    </w:p>
    <w:p w14:paraId="6EFD71E8" w14:textId="77777777" w:rsidR="00F53DC0" w:rsidRPr="00F53DC0" w:rsidRDefault="00F53DC0" w:rsidP="00F53DC0">
      <w:pPr>
        <w:jc w:val="left"/>
        <w:rPr>
          <w:rFonts w:ascii="Times New Roman" w:eastAsiaTheme="minorEastAsia" w:hAnsi="Times New Roman"/>
          <w:szCs w:val="24"/>
        </w:rPr>
      </w:pPr>
      <w:r w:rsidRPr="00F53DC0">
        <w:rPr>
          <w:rFonts w:ascii="Times New Roman" w:eastAsiaTheme="minorEastAsia" w:hAnsi="Times New Roman"/>
          <w:noProof/>
          <w:szCs w:val="24"/>
        </w:rPr>
        <mc:AlternateContent>
          <mc:Choice Requires="wps">
            <w:drawing>
              <wp:anchor distT="0" distB="0" distL="114300" distR="114300" simplePos="0" relativeHeight="251668480" behindDoc="0" locked="0" layoutInCell="1" allowOverlap="1" wp14:anchorId="43E8B24B" wp14:editId="510CB3AC">
                <wp:simplePos x="0" y="0"/>
                <wp:positionH relativeFrom="column">
                  <wp:posOffset>3062605</wp:posOffset>
                </wp:positionH>
                <wp:positionV relativeFrom="paragraph">
                  <wp:posOffset>-2540</wp:posOffset>
                </wp:positionV>
                <wp:extent cx="0" cy="314325"/>
                <wp:effectExtent l="9525" t="9525" r="9525" b="9525"/>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4FBDC" id="_x0000_t32" coordsize="21600,21600" o:spt="32" o:oned="t" path="m,l21600,21600e" filled="f">
                <v:path arrowok="t" fillok="f" o:connecttype="none"/>
                <o:lock v:ext="edit" shapetype="t"/>
              </v:shapetype>
              <v:shape id="Gerade Verbindung mit Pfeil 22" o:spid="_x0000_s1026" type="#_x0000_t32" style="position:absolute;margin-left:241.15pt;margin-top:-.2pt;width:0;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"/>
            </w:pict>
          </mc:Fallback>
        </mc:AlternateContent>
      </w:r>
    </w:p>
    <w:p w14:paraId="0C07C01B" w14:textId="77777777" w:rsidR="00F53DC0" w:rsidRPr="00F53DC0" w:rsidRDefault="00F53DC0" w:rsidP="00F53DC0">
      <w:pPr>
        <w:jc w:val="left"/>
        <w:rPr>
          <w:rFonts w:ascii="Times New Roman" w:eastAsiaTheme="minorEastAsia" w:hAnsi="Times New Roman"/>
          <w:szCs w:val="24"/>
        </w:rPr>
      </w:pPr>
      <w:r w:rsidRPr="00F53DC0">
        <w:rPr>
          <w:rFonts w:ascii="Times New Roman" w:eastAsiaTheme="minorEastAsia" w:hAnsi="Times New Roman"/>
          <w:noProof/>
          <w:szCs w:val="24"/>
        </w:rPr>
        <mc:AlternateContent>
          <mc:Choice Requires="wps">
            <w:drawing>
              <wp:anchor distT="0" distB="0" distL="114300" distR="114300" simplePos="0" relativeHeight="251671552" behindDoc="0" locked="0" layoutInCell="1" allowOverlap="1" wp14:anchorId="6F55B1D0" wp14:editId="45935AB8">
                <wp:simplePos x="0" y="0"/>
                <wp:positionH relativeFrom="column">
                  <wp:posOffset>4939030</wp:posOffset>
                </wp:positionH>
                <wp:positionV relativeFrom="paragraph">
                  <wp:posOffset>137160</wp:posOffset>
                </wp:positionV>
                <wp:extent cx="0" cy="361315"/>
                <wp:effectExtent l="57150" t="10160" r="57150" b="1905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A9D71" id="Gerade Verbindung mit Pfeil 21" o:spid="_x0000_s1026" type="#_x0000_t32" style="position:absolute;margin-left:388.9pt;margin-top:10.8pt;width:0;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">
                <v:stroke endarrow="block"/>
              </v:shape>
            </w:pict>
          </mc:Fallback>
        </mc:AlternateContent>
      </w:r>
      <w:r w:rsidRPr="00F53DC0">
        <w:rPr>
          <w:rFonts w:ascii="Times New Roman" w:eastAsiaTheme="minorEastAsia" w:hAnsi="Times New Roman"/>
          <w:noProof/>
          <w:szCs w:val="24"/>
        </w:rPr>
        <mc:AlternateContent>
          <mc:Choice Requires="wps">
            <w:drawing>
              <wp:anchor distT="0" distB="0" distL="114300" distR="114300" simplePos="0" relativeHeight="251670528" behindDoc="0" locked="0" layoutInCell="1" allowOverlap="1" wp14:anchorId="410C1CE2" wp14:editId="08BCF45B">
                <wp:simplePos x="0" y="0"/>
                <wp:positionH relativeFrom="column">
                  <wp:posOffset>1081405</wp:posOffset>
                </wp:positionH>
                <wp:positionV relativeFrom="paragraph">
                  <wp:posOffset>137160</wp:posOffset>
                </wp:positionV>
                <wp:extent cx="0" cy="361315"/>
                <wp:effectExtent l="57150" t="10160" r="57150" b="190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60584" id="Gerade Verbindung mit Pfeil 20" o:spid="_x0000_s1026" type="#_x0000_t32" style="position:absolute;margin-left:85.15pt;margin-top:10.8pt;width:0;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">
                <v:stroke endarrow="block"/>
              </v:shape>
            </w:pict>
          </mc:Fallback>
        </mc:AlternateContent>
      </w:r>
      <w:r w:rsidRPr="00F53DC0">
        <w:rPr>
          <w:rFonts w:ascii="Times New Roman" w:eastAsiaTheme="minorEastAsia" w:hAnsi="Times New Roman"/>
          <w:noProof/>
          <w:szCs w:val="24"/>
        </w:rPr>
        <mc:AlternateContent>
          <mc:Choice Requires="wps">
            <w:drawing>
              <wp:anchor distT="0" distB="0" distL="114300" distR="114300" simplePos="0" relativeHeight="251669504" behindDoc="0" locked="0" layoutInCell="1" allowOverlap="1" wp14:anchorId="53F6E9E6" wp14:editId="42780827">
                <wp:simplePos x="0" y="0"/>
                <wp:positionH relativeFrom="column">
                  <wp:posOffset>1081405</wp:posOffset>
                </wp:positionH>
                <wp:positionV relativeFrom="paragraph">
                  <wp:posOffset>136525</wp:posOffset>
                </wp:positionV>
                <wp:extent cx="3857625" cy="635"/>
                <wp:effectExtent l="9525" t="9525" r="9525" b="889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576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CB8DE" id="Gerade Verbindung mit Pfeil 19" o:spid="_x0000_s1026" type="#_x0000_t32" style="position:absolute;margin-left:85.15pt;margin-top:10.75pt;width:303.7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"/>
            </w:pict>
          </mc:Fallback>
        </mc:AlternateContent>
      </w:r>
    </w:p>
    <w:p w14:paraId="206171CD" w14:textId="77777777" w:rsidR="00F53DC0" w:rsidRPr="00F53DC0" w:rsidRDefault="00F53DC0" w:rsidP="00F53DC0">
      <w:pPr>
        <w:spacing w:before="120"/>
        <w:jc w:val="left"/>
        <w:rPr>
          <w:sz w:val="22"/>
        </w:rPr>
      </w:pPr>
    </w:p>
    <w:p w14:paraId="55577C78" w14:textId="77777777" w:rsidR="00F53DC0" w:rsidRPr="00F53DC0" w:rsidRDefault="00F53DC0" w:rsidP="00F53DC0">
      <w:pPr>
        <w:spacing w:before="120" w:line="360" w:lineRule="auto"/>
        <w:ind w:right="-6"/>
        <w:jc w:val="left"/>
        <w:rPr>
          <w:rFonts w:cs="Arial"/>
          <w:b/>
          <w:i/>
          <w:szCs w:val="24"/>
        </w:rPr>
      </w:pPr>
      <w:r w:rsidRPr="00F53DC0">
        <w:rPr>
          <w:rFonts w:cs="Arial"/>
          <w:b/>
          <w:i/>
          <w:noProof/>
          <w:szCs w:val="24"/>
        </w:rPr>
        <mc:AlternateContent>
          <mc:Choice Requires="wps">
            <w:drawing>
              <wp:anchor distT="0" distB="0" distL="114300" distR="114300" simplePos="0" relativeHeight="251667456" behindDoc="0" locked="0" layoutInCell="1" allowOverlap="1" wp14:anchorId="11DD93B7" wp14:editId="7C789B42">
                <wp:simplePos x="0" y="0"/>
                <wp:positionH relativeFrom="column">
                  <wp:posOffset>3738880</wp:posOffset>
                </wp:positionH>
                <wp:positionV relativeFrom="paragraph">
                  <wp:posOffset>86360</wp:posOffset>
                </wp:positionV>
                <wp:extent cx="2362200" cy="638175"/>
                <wp:effectExtent l="9525" t="9525" r="9525" b="952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38175"/>
                        </a:xfrm>
                        <a:prstGeom prst="rect">
                          <a:avLst/>
                        </a:prstGeom>
                        <a:solidFill>
                          <a:srgbClr val="FFFFFF"/>
                        </a:solidFill>
                        <a:ln w="9525">
                          <a:solidFill>
                            <a:srgbClr val="000000"/>
                          </a:solidFill>
                          <a:miter lim="800000"/>
                          <a:headEnd/>
                          <a:tailEnd/>
                        </a:ln>
                      </wps:spPr>
                      <wps:txbx>
                        <w:txbxContent>
                          <w:p w14:paraId="702E7007" w14:textId="77777777" w:rsidR="00F53DC0" w:rsidRDefault="00F53DC0" w:rsidP="00F53DC0">
                            <w:pPr>
                              <w:spacing w:before="120" w:after="120"/>
                              <w:jc w:val="center"/>
                              <w:rPr>
                                <w:rFonts w:cs="Arial"/>
                                <w:b/>
                              </w:rPr>
                            </w:pPr>
                            <w:r>
                              <w:rPr>
                                <w:rFonts w:cs="Arial"/>
                                <w:b/>
                              </w:rPr>
                              <w:t>Inhaltsfelder</w:t>
                            </w:r>
                          </w:p>
                          <w:p w14:paraId="408CBD7F" w14:textId="77777777" w:rsidR="00F53DC0" w:rsidRPr="001B2BF3" w:rsidRDefault="00F53DC0" w:rsidP="00F53DC0">
                            <w:pPr>
                              <w:spacing w:before="120" w:after="120"/>
                              <w:jc w:val="center"/>
                              <w:rPr>
                                <w:rFonts w:cs="Arial"/>
                                <w:sz w:val="20"/>
                              </w:rPr>
                            </w:pPr>
                            <w:r w:rsidRPr="001B2BF3">
                              <w:rPr>
                                <w:rFonts w:cs="Arial"/>
                                <w:sz w:val="20"/>
                              </w:rPr>
                              <w:t>(</w:t>
                            </w:r>
                            <w:r>
                              <w:rPr>
                                <w:rFonts w:cs="Arial"/>
                                <w:sz w:val="20"/>
                              </w:rPr>
                              <w:t>Gegenstände)</w:t>
                            </w:r>
                          </w:p>
                          <w:p w14:paraId="724E7BD6" w14:textId="77777777" w:rsidR="00F53DC0" w:rsidRPr="001B2BF3" w:rsidRDefault="00F53DC0" w:rsidP="00F53DC0">
                            <w:pPr>
                              <w:spacing w:before="120" w:after="120"/>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D93B7" id="Textfeld 18" o:spid="_x0000_s1027" type="#_x0000_t202" style="position:absolute;margin-left:294.4pt;margin-top:6.8pt;width:186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">
                <v:textbox>
                  <w:txbxContent>
                    <w:p w14:paraId="702E7007" w14:textId="77777777" w:rsidR="00F53DC0" w:rsidRDefault="00F53DC0" w:rsidP="00F53DC0">
                      <w:pPr>
                        <w:spacing w:before="120" w:after="120"/>
                        <w:jc w:val="center"/>
                        <w:rPr>
                          <w:rFonts w:cs="Arial"/>
                          <w:b/>
                        </w:rPr>
                      </w:pPr>
                      <w:r>
                        <w:rPr>
                          <w:rFonts w:cs="Arial"/>
                          <w:b/>
                        </w:rPr>
                        <w:t>Inhaltsfelder</w:t>
                      </w:r>
                    </w:p>
                    <w:p w14:paraId="408CBD7F" w14:textId="77777777" w:rsidR="00F53DC0" w:rsidRPr="001B2BF3" w:rsidRDefault="00F53DC0" w:rsidP="00F53DC0">
                      <w:pPr>
                        <w:spacing w:before="120" w:after="120"/>
                        <w:jc w:val="center"/>
                        <w:rPr>
                          <w:rFonts w:cs="Arial"/>
                          <w:sz w:val="20"/>
                        </w:rPr>
                      </w:pPr>
                      <w:r w:rsidRPr="001B2BF3">
                        <w:rPr>
                          <w:rFonts w:cs="Arial"/>
                          <w:sz w:val="20"/>
                        </w:rPr>
                        <w:t>(</w:t>
                      </w:r>
                      <w:r>
                        <w:rPr>
                          <w:rFonts w:cs="Arial"/>
                          <w:sz w:val="20"/>
                        </w:rPr>
                        <w:t>Gegenstände)</w:t>
                      </w:r>
                    </w:p>
                    <w:p w14:paraId="724E7BD6" w14:textId="77777777" w:rsidR="00F53DC0" w:rsidRPr="001B2BF3" w:rsidRDefault="00F53DC0" w:rsidP="00F53DC0">
                      <w:pPr>
                        <w:spacing w:before="120" w:after="120"/>
                        <w:jc w:val="center"/>
                        <w:rPr>
                          <w:rFonts w:cs="Arial"/>
                          <w:b/>
                        </w:rPr>
                      </w:pPr>
                    </w:p>
                  </w:txbxContent>
                </v:textbox>
              </v:shape>
            </w:pict>
          </mc:Fallback>
        </mc:AlternateContent>
      </w:r>
      <w:r w:rsidRPr="00F53DC0">
        <w:rPr>
          <w:rFonts w:cs="Arial"/>
          <w:b/>
          <w:i/>
          <w:noProof/>
          <w:szCs w:val="24"/>
        </w:rPr>
        <mc:AlternateContent>
          <mc:Choice Requires="wps">
            <w:drawing>
              <wp:anchor distT="0" distB="0" distL="114300" distR="114300" simplePos="0" relativeHeight="251666432" behindDoc="0" locked="0" layoutInCell="1" allowOverlap="1" wp14:anchorId="39E933A1" wp14:editId="426E7CAF">
                <wp:simplePos x="0" y="0"/>
                <wp:positionH relativeFrom="column">
                  <wp:posOffset>-42545</wp:posOffset>
                </wp:positionH>
                <wp:positionV relativeFrom="paragraph">
                  <wp:posOffset>86360</wp:posOffset>
                </wp:positionV>
                <wp:extent cx="2362200" cy="638175"/>
                <wp:effectExtent l="9525" t="9525" r="9525" b="952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38175"/>
                        </a:xfrm>
                        <a:prstGeom prst="rect">
                          <a:avLst/>
                        </a:prstGeom>
                        <a:solidFill>
                          <a:srgbClr val="FFFFFF"/>
                        </a:solidFill>
                        <a:ln w="9525">
                          <a:solidFill>
                            <a:srgbClr val="000000"/>
                          </a:solidFill>
                          <a:miter lim="800000"/>
                          <a:headEnd/>
                          <a:tailEnd/>
                        </a:ln>
                      </wps:spPr>
                      <wps:txbx>
                        <w:txbxContent>
                          <w:p w14:paraId="2110AF40" w14:textId="77777777" w:rsidR="00F53DC0" w:rsidRDefault="00F53DC0" w:rsidP="00F53DC0">
                            <w:pPr>
                              <w:spacing w:before="120" w:after="120"/>
                              <w:jc w:val="center"/>
                              <w:rPr>
                                <w:rFonts w:cs="Arial"/>
                                <w:b/>
                              </w:rPr>
                            </w:pPr>
                            <w:r>
                              <w:rPr>
                                <w:rFonts w:cs="Arial"/>
                                <w:b/>
                              </w:rPr>
                              <w:t>Kompetenzbereiche</w:t>
                            </w:r>
                          </w:p>
                          <w:p w14:paraId="181FF987" w14:textId="77777777" w:rsidR="00F53DC0" w:rsidRPr="001B2BF3" w:rsidRDefault="00F53DC0" w:rsidP="00F53DC0">
                            <w:pPr>
                              <w:spacing w:before="120" w:after="120"/>
                              <w:jc w:val="center"/>
                              <w:rPr>
                                <w:rFonts w:cs="Arial"/>
                                <w:sz w:val="20"/>
                              </w:rPr>
                            </w:pPr>
                            <w:r w:rsidRPr="001B2BF3">
                              <w:rPr>
                                <w:rFonts w:cs="Arial"/>
                                <w:sz w:val="20"/>
                              </w:rPr>
                              <w:t>(</w:t>
                            </w:r>
                            <w:r>
                              <w:rPr>
                                <w:rFonts w:cs="Arial"/>
                                <w:sz w:val="20"/>
                              </w:rPr>
                              <w:t>Prozesse)</w:t>
                            </w:r>
                          </w:p>
                          <w:p w14:paraId="1DB46A44" w14:textId="77777777" w:rsidR="00F53DC0" w:rsidRPr="001B2BF3" w:rsidRDefault="00F53DC0" w:rsidP="00F53DC0">
                            <w:pPr>
                              <w:spacing w:before="120" w:after="120"/>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933A1" id="Textfeld 17" o:spid="_x0000_s1028" type="#_x0000_t202" style="position:absolute;margin-left:-3.35pt;margin-top:6.8pt;width:186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">
                <v:textbox>
                  <w:txbxContent>
                    <w:p w14:paraId="2110AF40" w14:textId="77777777" w:rsidR="00F53DC0" w:rsidRDefault="00F53DC0" w:rsidP="00F53DC0">
                      <w:pPr>
                        <w:spacing w:before="120" w:after="120"/>
                        <w:jc w:val="center"/>
                        <w:rPr>
                          <w:rFonts w:cs="Arial"/>
                          <w:b/>
                        </w:rPr>
                      </w:pPr>
                      <w:r>
                        <w:rPr>
                          <w:rFonts w:cs="Arial"/>
                          <w:b/>
                        </w:rPr>
                        <w:t>Kompetenzbereiche</w:t>
                      </w:r>
                    </w:p>
                    <w:p w14:paraId="181FF987" w14:textId="77777777" w:rsidR="00F53DC0" w:rsidRPr="001B2BF3" w:rsidRDefault="00F53DC0" w:rsidP="00F53DC0">
                      <w:pPr>
                        <w:spacing w:before="120" w:after="120"/>
                        <w:jc w:val="center"/>
                        <w:rPr>
                          <w:rFonts w:cs="Arial"/>
                          <w:sz w:val="20"/>
                        </w:rPr>
                      </w:pPr>
                      <w:r w:rsidRPr="001B2BF3">
                        <w:rPr>
                          <w:rFonts w:cs="Arial"/>
                          <w:sz w:val="20"/>
                        </w:rPr>
                        <w:t>(</w:t>
                      </w:r>
                      <w:r>
                        <w:rPr>
                          <w:rFonts w:cs="Arial"/>
                          <w:sz w:val="20"/>
                        </w:rPr>
                        <w:t>Prozesse)</w:t>
                      </w:r>
                    </w:p>
                    <w:p w14:paraId="1DB46A44" w14:textId="77777777" w:rsidR="00F53DC0" w:rsidRPr="001B2BF3" w:rsidRDefault="00F53DC0" w:rsidP="00F53DC0">
                      <w:pPr>
                        <w:spacing w:before="120" w:after="120"/>
                        <w:jc w:val="center"/>
                        <w:rPr>
                          <w:rFonts w:cs="Arial"/>
                          <w:b/>
                        </w:rPr>
                      </w:pPr>
                    </w:p>
                  </w:txbxContent>
                </v:textbox>
              </v:shape>
            </w:pict>
          </mc:Fallback>
        </mc:AlternateContent>
      </w:r>
    </w:p>
    <w:p w14:paraId="184EEDE0" w14:textId="77777777" w:rsidR="00F53DC0" w:rsidRPr="00F53DC0" w:rsidRDefault="00F53DC0" w:rsidP="00F53DC0">
      <w:pPr>
        <w:spacing w:before="120" w:line="360" w:lineRule="auto"/>
        <w:ind w:right="-6"/>
        <w:jc w:val="left"/>
        <w:rPr>
          <w:rFonts w:cs="Arial"/>
          <w:b/>
          <w:i/>
          <w:szCs w:val="24"/>
        </w:rPr>
      </w:pPr>
    </w:p>
    <w:p w14:paraId="27085B88" w14:textId="77777777" w:rsidR="00F53DC0" w:rsidRPr="00F53DC0" w:rsidRDefault="00F53DC0" w:rsidP="00F53DC0">
      <w:pPr>
        <w:spacing w:before="120" w:line="360" w:lineRule="auto"/>
        <w:ind w:right="-6"/>
        <w:jc w:val="left"/>
        <w:rPr>
          <w:rFonts w:cs="Arial"/>
          <w:b/>
          <w:i/>
          <w:szCs w:val="24"/>
        </w:rPr>
      </w:pPr>
      <w:r w:rsidRPr="00F53DC0">
        <w:rPr>
          <w:rFonts w:cs="Arial"/>
          <w:b/>
          <w:i/>
          <w:noProof/>
          <w:szCs w:val="24"/>
        </w:rPr>
        <mc:AlternateContent>
          <mc:Choice Requires="wps">
            <w:drawing>
              <wp:anchor distT="0" distB="0" distL="114300" distR="114300" simplePos="0" relativeHeight="251674624" behindDoc="0" locked="0" layoutInCell="1" allowOverlap="1" wp14:anchorId="23B20D35" wp14:editId="00B1769C">
                <wp:simplePos x="0" y="0"/>
                <wp:positionH relativeFrom="column">
                  <wp:posOffset>4939030</wp:posOffset>
                </wp:positionH>
                <wp:positionV relativeFrom="paragraph">
                  <wp:posOffset>27940</wp:posOffset>
                </wp:positionV>
                <wp:extent cx="0" cy="314325"/>
                <wp:effectExtent l="9525" t="9525" r="9525" b="9525"/>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858DA" id="Gerade Verbindung mit Pfeil 16" o:spid="_x0000_s1026" type="#_x0000_t32" style="position:absolute;margin-left:388.9pt;margin-top:2.2pt;width:0;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"/>
            </w:pict>
          </mc:Fallback>
        </mc:AlternateContent>
      </w:r>
      <w:r w:rsidRPr="00F53DC0">
        <w:rPr>
          <w:rFonts w:cs="Arial"/>
          <w:b/>
          <w:i/>
          <w:noProof/>
          <w:szCs w:val="24"/>
        </w:rPr>
        <mc:AlternateContent>
          <mc:Choice Requires="wps">
            <w:drawing>
              <wp:anchor distT="0" distB="0" distL="114300" distR="114300" simplePos="0" relativeHeight="251675648" behindDoc="0" locked="0" layoutInCell="1" allowOverlap="1" wp14:anchorId="331FF5AC" wp14:editId="6C208766">
                <wp:simplePos x="0" y="0"/>
                <wp:positionH relativeFrom="column">
                  <wp:posOffset>1081405</wp:posOffset>
                </wp:positionH>
                <wp:positionV relativeFrom="paragraph">
                  <wp:posOffset>46990</wp:posOffset>
                </wp:positionV>
                <wp:extent cx="0" cy="314325"/>
                <wp:effectExtent l="9525" t="9525" r="9525" b="9525"/>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6014C" id="Gerade Verbindung mit Pfeil 15" o:spid="_x0000_s1026" type="#_x0000_t32" style="position:absolute;margin-left:85.15pt;margin-top:3.7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"/>
            </w:pict>
          </mc:Fallback>
        </mc:AlternateContent>
      </w:r>
    </w:p>
    <w:p w14:paraId="06AC29E1" w14:textId="77777777" w:rsidR="00F53DC0" w:rsidRPr="00F53DC0" w:rsidRDefault="00F53DC0" w:rsidP="00F53DC0">
      <w:pPr>
        <w:spacing w:before="120" w:line="360" w:lineRule="auto"/>
        <w:ind w:right="-6"/>
        <w:jc w:val="left"/>
        <w:rPr>
          <w:rFonts w:cs="Arial"/>
          <w:b/>
          <w:i/>
          <w:szCs w:val="24"/>
        </w:rPr>
      </w:pPr>
      <w:r w:rsidRPr="00F53DC0">
        <w:rPr>
          <w:rFonts w:cs="Arial"/>
          <w:b/>
          <w:i/>
          <w:noProof/>
          <w:szCs w:val="24"/>
        </w:rPr>
        <mc:AlternateContent>
          <mc:Choice Requires="wps">
            <w:drawing>
              <wp:anchor distT="0" distB="0" distL="114300" distR="114300" simplePos="0" relativeHeight="251673600" behindDoc="0" locked="0" layoutInCell="1" allowOverlap="1" wp14:anchorId="36F73713" wp14:editId="45089C0F">
                <wp:simplePos x="0" y="0"/>
                <wp:positionH relativeFrom="column">
                  <wp:posOffset>1081405</wp:posOffset>
                </wp:positionH>
                <wp:positionV relativeFrom="paragraph">
                  <wp:posOffset>3175</wp:posOffset>
                </wp:positionV>
                <wp:extent cx="3857625" cy="635"/>
                <wp:effectExtent l="9525" t="9525" r="9525" b="889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576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07EE9" id="Gerade Verbindung mit Pfeil 14" o:spid="_x0000_s1026" type="#_x0000_t32" style="position:absolute;margin-left:85.15pt;margin-top:.25pt;width:303.7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"/>
            </w:pict>
          </mc:Fallback>
        </mc:AlternateContent>
      </w:r>
      <w:r w:rsidRPr="00F53DC0">
        <w:rPr>
          <w:rFonts w:cs="Arial"/>
          <w:b/>
          <w:i/>
          <w:noProof/>
          <w:szCs w:val="24"/>
        </w:rPr>
        <mc:AlternateContent>
          <mc:Choice Requires="wps">
            <w:drawing>
              <wp:anchor distT="0" distB="0" distL="114300" distR="114300" simplePos="0" relativeHeight="251672576" behindDoc="0" locked="0" layoutInCell="1" allowOverlap="1" wp14:anchorId="7657C237" wp14:editId="1FC29EDC">
                <wp:simplePos x="0" y="0"/>
                <wp:positionH relativeFrom="column">
                  <wp:posOffset>3062605</wp:posOffset>
                </wp:positionH>
                <wp:positionV relativeFrom="paragraph">
                  <wp:posOffset>3810</wp:posOffset>
                </wp:positionV>
                <wp:extent cx="0" cy="361315"/>
                <wp:effectExtent l="57150" t="10160" r="57150" b="1905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98A25" id="Gerade Verbindung mit Pfeil 13" o:spid="_x0000_s1026" type="#_x0000_t32" style="position:absolute;margin-left:241.15pt;margin-top:.3pt;width:0;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">
                <v:stroke endarrow="block"/>
              </v:shape>
            </w:pict>
          </mc:Fallback>
        </mc:AlternateContent>
      </w:r>
    </w:p>
    <w:p w14:paraId="15CF5C6E" w14:textId="77777777" w:rsidR="00F53DC0" w:rsidRPr="00F53DC0" w:rsidRDefault="00F53DC0" w:rsidP="00F53DC0">
      <w:pPr>
        <w:spacing w:before="120" w:line="360" w:lineRule="auto"/>
        <w:ind w:right="-6"/>
        <w:jc w:val="left"/>
        <w:rPr>
          <w:rFonts w:cs="Arial"/>
          <w:b/>
          <w:i/>
          <w:szCs w:val="24"/>
        </w:rPr>
      </w:pPr>
      <w:r w:rsidRPr="00F53DC0">
        <w:rPr>
          <w:rFonts w:cs="Arial"/>
          <w:b/>
          <w:i/>
          <w:noProof/>
          <w:szCs w:val="24"/>
        </w:rPr>
        <mc:AlternateContent>
          <mc:Choice Requires="wps">
            <w:drawing>
              <wp:anchor distT="0" distB="0" distL="114300" distR="114300" simplePos="0" relativeHeight="251665408" behindDoc="0" locked="0" layoutInCell="1" allowOverlap="1" wp14:anchorId="08552089" wp14:editId="44CDED9A">
                <wp:simplePos x="0" y="0"/>
                <wp:positionH relativeFrom="column">
                  <wp:posOffset>1691005</wp:posOffset>
                </wp:positionH>
                <wp:positionV relativeFrom="paragraph">
                  <wp:posOffset>26035</wp:posOffset>
                </wp:positionV>
                <wp:extent cx="3057525" cy="742950"/>
                <wp:effectExtent l="9525" t="9525" r="9525" b="952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42950"/>
                        </a:xfrm>
                        <a:prstGeom prst="rect">
                          <a:avLst/>
                        </a:prstGeom>
                        <a:solidFill>
                          <a:srgbClr val="FFFFFF"/>
                        </a:solidFill>
                        <a:ln w="9525">
                          <a:solidFill>
                            <a:srgbClr val="000000"/>
                          </a:solidFill>
                          <a:miter lim="800000"/>
                          <a:headEnd/>
                          <a:tailEnd/>
                        </a:ln>
                      </wps:spPr>
                      <wps:txbx>
                        <w:txbxContent>
                          <w:p w14:paraId="73EC1B75" w14:textId="77777777" w:rsidR="00F53DC0" w:rsidRDefault="00F53DC0" w:rsidP="00F53DC0">
                            <w:pPr>
                              <w:spacing w:before="120" w:after="120"/>
                              <w:jc w:val="center"/>
                              <w:rPr>
                                <w:rFonts w:cs="Arial"/>
                              </w:rPr>
                            </w:pPr>
                            <w:r w:rsidRPr="001B2BF3">
                              <w:rPr>
                                <w:rFonts w:cs="Arial"/>
                                <w:b/>
                              </w:rPr>
                              <w:t>Kompetenzerwartungen</w:t>
                            </w:r>
                          </w:p>
                          <w:p w14:paraId="43E64772" w14:textId="77777777" w:rsidR="00F53DC0" w:rsidRPr="001B2BF3" w:rsidRDefault="00F53DC0" w:rsidP="00F53DC0">
                            <w:pPr>
                              <w:spacing w:before="120" w:after="120"/>
                              <w:jc w:val="center"/>
                              <w:rPr>
                                <w:rFonts w:cs="Arial"/>
                                <w:sz w:val="20"/>
                              </w:rPr>
                            </w:pPr>
                            <w:r w:rsidRPr="001B2BF3">
                              <w:rPr>
                                <w:rFonts w:cs="Arial"/>
                                <w:sz w:val="20"/>
                              </w:rPr>
                              <w:t>(Verknüpfung von Prozessen und Gegenständen</w:t>
                            </w:r>
                            <w:r>
                              <w:rPr>
                                <w:rFonts w:cs="Arial"/>
                                <w:sz w:val="20"/>
                              </w:rPr>
                              <w:t>)</w:t>
                            </w:r>
                          </w:p>
                          <w:p w14:paraId="744FC8A3" w14:textId="77777777" w:rsidR="00F53DC0" w:rsidRDefault="00F53DC0" w:rsidP="00F5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52089" id="Textfeld 12" o:spid="_x0000_s1029" type="#_x0000_t202" style="position:absolute;margin-left:133.15pt;margin-top:2.05pt;width:240.7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">
                <v:textbox>
                  <w:txbxContent>
                    <w:p w14:paraId="73EC1B75" w14:textId="77777777" w:rsidR="00F53DC0" w:rsidRDefault="00F53DC0" w:rsidP="00F53DC0">
                      <w:pPr>
                        <w:spacing w:before="120" w:after="120"/>
                        <w:jc w:val="center"/>
                        <w:rPr>
                          <w:rFonts w:cs="Arial"/>
                        </w:rPr>
                      </w:pPr>
                      <w:r w:rsidRPr="001B2BF3">
                        <w:rPr>
                          <w:rFonts w:cs="Arial"/>
                          <w:b/>
                        </w:rPr>
                        <w:t>Kompetenzerwartungen</w:t>
                      </w:r>
                    </w:p>
                    <w:p w14:paraId="43E64772" w14:textId="77777777" w:rsidR="00F53DC0" w:rsidRPr="001B2BF3" w:rsidRDefault="00F53DC0" w:rsidP="00F53DC0">
                      <w:pPr>
                        <w:spacing w:before="120" w:after="120"/>
                        <w:jc w:val="center"/>
                        <w:rPr>
                          <w:rFonts w:cs="Arial"/>
                          <w:sz w:val="20"/>
                        </w:rPr>
                      </w:pPr>
                      <w:r w:rsidRPr="001B2BF3">
                        <w:rPr>
                          <w:rFonts w:cs="Arial"/>
                          <w:sz w:val="20"/>
                        </w:rPr>
                        <w:t>(Verknüpfung von Prozessen und Gegenständen</w:t>
                      </w:r>
                      <w:r>
                        <w:rPr>
                          <w:rFonts w:cs="Arial"/>
                          <w:sz w:val="20"/>
                        </w:rPr>
                        <w:t>)</w:t>
                      </w:r>
                    </w:p>
                    <w:p w14:paraId="744FC8A3" w14:textId="77777777" w:rsidR="00F53DC0" w:rsidRDefault="00F53DC0" w:rsidP="00F53DC0"/>
                  </w:txbxContent>
                </v:textbox>
              </v:shape>
            </w:pict>
          </mc:Fallback>
        </mc:AlternateContent>
      </w:r>
    </w:p>
    <w:p w14:paraId="4F19AA92" w14:textId="77777777" w:rsidR="00F53DC0" w:rsidRPr="00F53DC0" w:rsidRDefault="00F53DC0" w:rsidP="00F53DC0">
      <w:pPr>
        <w:spacing w:before="120" w:line="360" w:lineRule="auto"/>
        <w:ind w:right="-6"/>
        <w:jc w:val="left"/>
        <w:rPr>
          <w:rFonts w:cs="Arial"/>
          <w:b/>
          <w:i/>
          <w:szCs w:val="24"/>
        </w:rPr>
      </w:pPr>
    </w:p>
    <w:p w14:paraId="26B18F3D" w14:textId="77777777" w:rsidR="00F53DC0" w:rsidRPr="00F53DC0" w:rsidRDefault="00F53DC0" w:rsidP="00F53DC0">
      <w:pPr>
        <w:spacing w:before="120" w:line="360" w:lineRule="auto"/>
        <w:ind w:right="-6"/>
        <w:jc w:val="left"/>
        <w:rPr>
          <w:rFonts w:cs="Arial"/>
          <w:b/>
          <w:i/>
          <w:szCs w:val="24"/>
        </w:rPr>
      </w:pPr>
    </w:p>
    <w:p w14:paraId="04D0D5BB" w14:textId="77777777" w:rsidR="00F53DC0" w:rsidRPr="00F53DC0" w:rsidRDefault="00F53DC0" w:rsidP="00F53DC0">
      <w:pPr>
        <w:spacing w:before="120" w:line="360" w:lineRule="auto"/>
        <w:ind w:right="-6"/>
        <w:jc w:val="left"/>
        <w:rPr>
          <w:rFonts w:cs="Arial"/>
          <w:szCs w:val="24"/>
        </w:rPr>
      </w:pPr>
      <w:r w:rsidRPr="00F53DC0">
        <w:rPr>
          <w:rFonts w:cs="Arial"/>
          <w:b/>
          <w:i/>
          <w:szCs w:val="24"/>
        </w:rPr>
        <w:t>Kompetenzbereiche</w:t>
      </w:r>
      <w:r w:rsidRPr="00F53DC0">
        <w:rPr>
          <w:rFonts w:cs="Arial"/>
          <w:szCs w:val="24"/>
        </w:rPr>
        <w:t xml:space="preserve"> repräsentieren die Grunddimensionen des fachlichen Handelns. Sie dienen dazu, die einzelnen Teiloperationen entlang der fachlichen Kerne zu strukturieren und den Zugriff für die am Lehr-Lernprozess Beteiligten zu verdeutlichen.</w:t>
      </w:r>
    </w:p>
    <w:p w14:paraId="5AA40DBF" w14:textId="77777777" w:rsidR="00F53DC0" w:rsidRPr="00F53DC0" w:rsidRDefault="00F53DC0" w:rsidP="00F53DC0">
      <w:pPr>
        <w:spacing w:before="120" w:line="360" w:lineRule="auto"/>
        <w:ind w:right="-6"/>
        <w:jc w:val="left"/>
        <w:rPr>
          <w:rFonts w:cs="Arial"/>
          <w:szCs w:val="24"/>
        </w:rPr>
      </w:pPr>
      <w:r w:rsidRPr="00F53DC0">
        <w:rPr>
          <w:rFonts w:cs="Arial"/>
          <w:b/>
          <w:i/>
          <w:szCs w:val="24"/>
        </w:rPr>
        <w:t>Inhaltsfelder</w:t>
      </w:r>
      <w:r w:rsidRPr="00F53DC0">
        <w:rPr>
          <w:rFonts w:cs="Arial"/>
          <w:szCs w:val="24"/>
        </w:rPr>
        <w:t xml:space="preserve"> systematisieren mit ihren jeweiligen inhaltlichen Schwerpunkten die im Unterricht der gymnasialen Oberstufe verbindlichen und unverzichtbaren Gegenstände und liefern Hinweise für die inhaltliche Ausrichtung des Lehrens und Lernens.</w:t>
      </w:r>
    </w:p>
    <w:p w14:paraId="62B035AC" w14:textId="77777777" w:rsidR="00F53DC0" w:rsidRPr="00F53DC0" w:rsidRDefault="00F53DC0" w:rsidP="00F53DC0">
      <w:pPr>
        <w:spacing w:before="120" w:line="360" w:lineRule="auto"/>
        <w:ind w:right="-6"/>
        <w:jc w:val="left"/>
        <w:rPr>
          <w:rFonts w:cs="Arial"/>
          <w:szCs w:val="24"/>
        </w:rPr>
      </w:pPr>
      <w:r w:rsidRPr="00F53DC0">
        <w:rPr>
          <w:rFonts w:cs="Arial"/>
          <w:b/>
          <w:i/>
          <w:szCs w:val="24"/>
        </w:rPr>
        <w:t>Kompetenzerwartungen</w:t>
      </w:r>
      <w:r w:rsidRPr="00F53DC0">
        <w:rPr>
          <w:rFonts w:cs="Arial"/>
          <w:szCs w:val="24"/>
        </w:rPr>
        <w:t xml:space="preserve"> führen Prozesse und Gegenstände zusammen und beschreiben die fachlichen Anforderungen und intendierten Lernergebnisse, die auf zwei Stufen bis zum Ende der Sekundarstufe II erreicht werden sollen.</w:t>
      </w:r>
    </w:p>
    <w:p w14:paraId="1D07E6CC" w14:textId="77777777" w:rsidR="00F53DC0" w:rsidRPr="00F53DC0" w:rsidRDefault="00F53DC0" w:rsidP="00F53DC0">
      <w:pPr>
        <w:keepNext/>
        <w:tabs>
          <w:tab w:val="left" w:pos="1075"/>
        </w:tabs>
        <w:spacing w:after="120"/>
        <w:jc w:val="left"/>
        <w:outlineLvl w:val="2"/>
        <w:rPr>
          <w:rFonts w:cs="Arial"/>
          <w:b/>
          <w:bCs/>
          <w:color w:val="000000"/>
          <w:szCs w:val="28"/>
          <w:u w:val="single"/>
        </w:rPr>
      </w:pPr>
    </w:p>
    <w:p w14:paraId="532DD562" w14:textId="77777777" w:rsidR="00F53DC0" w:rsidRPr="00F53DC0" w:rsidRDefault="00F53DC0" w:rsidP="00F53DC0">
      <w:pPr>
        <w:jc w:val="left"/>
        <w:rPr>
          <w:rFonts w:eastAsiaTheme="minorEastAsia" w:cs="Arial"/>
          <w:b/>
          <w:bCs/>
          <w:sz w:val="28"/>
          <w:szCs w:val="28"/>
        </w:rPr>
      </w:pPr>
    </w:p>
    <w:p w14:paraId="205FF010" w14:textId="2EB78B8D" w:rsidR="00F53DC0" w:rsidRPr="00F53DC0" w:rsidRDefault="00F53DC0" w:rsidP="00F53DC0">
      <w:pPr>
        <w:jc w:val="left"/>
        <w:rPr>
          <w:rFonts w:eastAsiaTheme="minorEastAsia" w:cs="Arial"/>
          <w:b/>
          <w:bCs/>
          <w:sz w:val="28"/>
          <w:szCs w:val="28"/>
        </w:rPr>
      </w:pPr>
    </w:p>
    <w:p w14:paraId="1B895907" w14:textId="77777777" w:rsidR="00F53DC0" w:rsidRPr="00F53DC0" w:rsidRDefault="00F53DC0" w:rsidP="00F53DC0">
      <w:pPr>
        <w:tabs>
          <w:tab w:val="left" w:pos="1075"/>
        </w:tabs>
        <w:jc w:val="left"/>
        <w:rPr>
          <w:rFonts w:eastAsiaTheme="minorEastAsia" w:cs="Arial"/>
          <w:b/>
          <w:bCs/>
          <w:sz w:val="28"/>
          <w:szCs w:val="28"/>
        </w:rPr>
      </w:pPr>
      <w:r w:rsidRPr="00F53DC0">
        <w:rPr>
          <w:rFonts w:eastAsiaTheme="minorEastAsia" w:cs="Arial"/>
          <w:b/>
          <w:bCs/>
          <w:sz w:val="28"/>
          <w:szCs w:val="28"/>
        </w:rPr>
        <w:t>Kompetenzbegriff – Definition (Weinert 2001; Klieme et al. 2003):</w:t>
      </w:r>
    </w:p>
    <w:p w14:paraId="7F291265" w14:textId="77777777" w:rsidR="00F53DC0" w:rsidRPr="00F53DC0" w:rsidRDefault="00F53DC0" w:rsidP="00F53DC0">
      <w:pPr>
        <w:keepNext/>
        <w:spacing w:before="120" w:line="360" w:lineRule="auto"/>
        <w:jc w:val="left"/>
        <w:outlineLvl w:val="3"/>
        <w:rPr>
          <w:rFonts w:eastAsia="Arial" w:cs="Arial"/>
          <w:i/>
          <w:iCs/>
          <w:color w:val="000000"/>
          <w:szCs w:val="28"/>
        </w:rPr>
      </w:pPr>
      <w:r w:rsidRPr="00F53DC0">
        <w:rPr>
          <w:rFonts w:eastAsia="Arial" w:cs="Arial"/>
          <w:i/>
          <w:iCs/>
          <w:color w:val="000000"/>
          <w:szCs w:val="28"/>
        </w:rPr>
        <w:t xml:space="preserve">„Kompetenzen sind </w:t>
      </w:r>
      <w:r w:rsidRPr="00F53DC0">
        <w:rPr>
          <w:rFonts w:eastAsia="Arial" w:cs="Arial"/>
          <w:i/>
          <w:iCs/>
          <w:color w:val="000000"/>
          <w:sz w:val="28"/>
          <w:szCs w:val="28"/>
        </w:rPr>
        <w:t xml:space="preserve"> </w:t>
      </w:r>
      <w:r w:rsidRPr="00F53DC0">
        <w:rPr>
          <w:rFonts w:eastAsia="Arial" w:cs="Arial"/>
          <w:i/>
          <w:iCs/>
          <w:color w:val="000000"/>
          <w:szCs w:val="28"/>
        </w:rPr>
        <w:t>die bei Individuen verfügbaren oder durch sie erlernbaren kognitiven Fähigkeiten und Fertigkeiten, um bestimmte Probleme zu lösen, sowie die damit verbundenen motivationalen, volitionalen und sozialen Bereitschaften und Fähigkeiten, um die Problemlösungen in variablen Situationen erfolgreich und verantwortungsvoll nutzen zu können.“</w:t>
      </w:r>
    </w:p>
    <w:p w14:paraId="65B39703" w14:textId="77777777" w:rsidR="00F53DC0" w:rsidRPr="00F53DC0" w:rsidRDefault="00F53DC0" w:rsidP="00F53DC0">
      <w:pPr>
        <w:spacing w:before="120"/>
        <w:jc w:val="left"/>
        <w:rPr>
          <w:rFonts w:eastAsia="Arial" w:cs="Arial"/>
          <w:b/>
          <w:bCs/>
          <w:color w:val="000000"/>
          <w:szCs w:val="24"/>
        </w:rPr>
      </w:pPr>
      <w:r w:rsidRPr="00F53DC0">
        <w:rPr>
          <w:rFonts w:eastAsiaTheme="minorEastAsia" w:cs="Arial"/>
          <w:b/>
          <w:bCs/>
          <w:sz w:val="28"/>
          <w:szCs w:val="28"/>
        </w:rPr>
        <w:t>Kompetenzerwartungen</w:t>
      </w:r>
    </w:p>
    <w:p w14:paraId="35B544B4" w14:textId="77777777" w:rsidR="00F53DC0" w:rsidRPr="00F53DC0" w:rsidRDefault="00F53DC0" w:rsidP="00F53DC0">
      <w:pPr>
        <w:numPr>
          <w:ilvl w:val="0"/>
          <w:numId w:val="22"/>
        </w:numPr>
        <w:spacing w:before="120" w:line="360" w:lineRule="auto"/>
        <w:ind w:left="714" w:hanging="357"/>
        <w:jc w:val="left"/>
        <w:rPr>
          <w:rFonts w:eastAsia="Arial" w:cs="Arial"/>
          <w:szCs w:val="24"/>
        </w:rPr>
      </w:pPr>
      <w:r w:rsidRPr="00F53DC0">
        <w:rPr>
          <w:rFonts w:eastAsia="Arial" w:cs="Arial"/>
          <w:szCs w:val="24"/>
        </w:rPr>
        <w:t>beziehen sich auf beobachtbare Handlungen und sind auf die Bewältigung von Anforderungssituationen ausgerichtet,</w:t>
      </w:r>
    </w:p>
    <w:p w14:paraId="0619757A" w14:textId="77777777" w:rsidR="00F53DC0" w:rsidRPr="00F53DC0" w:rsidRDefault="00F53DC0" w:rsidP="00F53DC0">
      <w:pPr>
        <w:numPr>
          <w:ilvl w:val="0"/>
          <w:numId w:val="22"/>
        </w:numPr>
        <w:spacing w:line="360" w:lineRule="auto"/>
        <w:jc w:val="left"/>
        <w:rPr>
          <w:rFonts w:eastAsia="Arial" w:cs="Arial"/>
          <w:szCs w:val="24"/>
        </w:rPr>
      </w:pPr>
      <w:r w:rsidRPr="00F53DC0">
        <w:rPr>
          <w:rFonts w:eastAsia="Arial" w:cs="Arial"/>
          <w:szCs w:val="24"/>
        </w:rPr>
        <w:t>stellen im Sinne von Regelstandards die erwarteten Kenntnisse, Fähigkeiten und Fertigkeiten auf einem mittleren Abstraktionsgrad dar,</w:t>
      </w:r>
    </w:p>
    <w:p w14:paraId="19BC72C2" w14:textId="77777777" w:rsidR="00F53DC0" w:rsidRPr="00F53DC0" w:rsidRDefault="00F53DC0" w:rsidP="00F53DC0">
      <w:pPr>
        <w:numPr>
          <w:ilvl w:val="0"/>
          <w:numId w:val="22"/>
        </w:numPr>
        <w:spacing w:line="360" w:lineRule="auto"/>
        <w:jc w:val="left"/>
        <w:rPr>
          <w:rFonts w:eastAsia="Arial" w:cs="Arial"/>
          <w:szCs w:val="24"/>
        </w:rPr>
      </w:pPr>
      <w:r w:rsidRPr="00F53DC0">
        <w:rPr>
          <w:rFonts w:eastAsia="Arial" w:cs="Arial"/>
          <w:szCs w:val="24"/>
        </w:rPr>
        <w:t>ermöglichen die Darstellung einer Progression von Anfang bis Ende der gymnasialen Oberstufe und zielen auf kumulatives, systematisch vernetztes Lernen und</w:t>
      </w:r>
    </w:p>
    <w:p w14:paraId="6D8B411C" w14:textId="77777777" w:rsidR="00F53DC0" w:rsidRPr="00F53DC0" w:rsidRDefault="00F53DC0" w:rsidP="00F53DC0">
      <w:pPr>
        <w:numPr>
          <w:ilvl w:val="0"/>
          <w:numId w:val="22"/>
        </w:numPr>
        <w:spacing w:line="360" w:lineRule="auto"/>
        <w:jc w:val="left"/>
        <w:rPr>
          <w:rFonts w:eastAsia="Arial" w:cs="Arial"/>
          <w:szCs w:val="24"/>
        </w:rPr>
      </w:pPr>
      <w:r w:rsidRPr="00F53DC0">
        <w:rPr>
          <w:rFonts w:eastAsia="Arial" w:cs="Arial"/>
          <w:szCs w:val="24"/>
        </w:rPr>
        <w:t>können in Aufgabenstellungen umgesetzt und überprüft werden.</w:t>
      </w:r>
    </w:p>
    <w:p w14:paraId="124DB7B3" w14:textId="77777777" w:rsidR="00F53DC0" w:rsidRPr="00F53DC0" w:rsidRDefault="00F53DC0" w:rsidP="00F53DC0">
      <w:pPr>
        <w:spacing w:before="120" w:line="360" w:lineRule="auto"/>
        <w:ind w:right="-6"/>
        <w:jc w:val="left"/>
        <w:rPr>
          <w:rFonts w:cs="Arial"/>
          <w:szCs w:val="24"/>
        </w:rPr>
      </w:pPr>
      <w:r w:rsidRPr="00F53DC0">
        <w:rPr>
          <w:rFonts w:cs="Arial"/>
          <w:szCs w:val="24"/>
        </w:rPr>
        <w:t>Insgesamt ist der Unterricht in der gymnasialen Oberstufe nicht allein auf das Erreichen der aufgeführten Kompetenzerwartungen beschränkt, sondern soll es Schülerinnen und Schülern ermöglichen, diese weiter auszubauen und darüber hinausgehende Kompetenzen zu erwerben.</w:t>
      </w:r>
    </w:p>
    <w:p w14:paraId="66E8C389" w14:textId="77777777" w:rsidR="00F53DC0" w:rsidRDefault="00F53DC0">
      <w:pPr>
        <w:jc w:val="left"/>
        <w:rPr>
          <w:b/>
          <w:sz w:val="28"/>
          <w:szCs w:val="28"/>
        </w:rPr>
      </w:pPr>
      <w:r>
        <w:rPr>
          <w:b/>
          <w:sz w:val="28"/>
          <w:szCs w:val="28"/>
        </w:rPr>
        <w:br w:type="page"/>
      </w:r>
    </w:p>
    <w:p w14:paraId="25DFAFFF" w14:textId="52717D82" w:rsidR="002A29B4" w:rsidRDefault="00865686" w:rsidP="00865686">
      <w:pPr>
        <w:rPr>
          <w:b/>
          <w:sz w:val="28"/>
          <w:szCs w:val="28"/>
        </w:rPr>
      </w:pPr>
      <w:r>
        <w:rPr>
          <w:b/>
          <w:sz w:val="28"/>
          <w:szCs w:val="28"/>
        </w:rPr>
        <w:lastRenderedPageBreak/>
        <w:t xml:space="preserve">AB </w:t>
      </w:r>
      <w:r w:rsidRPr="00DE27DA">
        <w:rPr>
          <w:b/>
          <w:sz w:val="28"/>
          <w:szCs w:val="28"/>
        </w:rPr>
        <w:t>Workshop</w:t>
      </w:r>
      <w:r>
        <w:rPr>
          <w:b/>
          <w:sz w:val="28"/>
          <w:szCs w:val="28"/>
        </w:rPr>
        <w:t xml:space="preserve">: </w:t>
      </w:r>
    </w:p>
    <w:p w14:paraId="00F3C71C" w14:textId="77777777" w:rsidR="002A29B4" w:rsidRDefault="002A29B4" w:rsidP="00865686">
      <w:pPr>
        <w:rPr>
          <w:b/>
          <w:sz w:val="28"/>
          <w:szCs w:val="28"/>
        </w:rPr>
      </w:pPr>
    </w:p>
    <w:p w14:paraId="6DA08930" w14:textId="116F96AB" w:rsidR="00865686" w:rsidRPr="00DE27DA" w:rsidRDefault="00865686" w:rsidP="00865686">
      <w:pPr>
        <w:rPr>
          <w:b/>
          <w:sz w:val="28"/>
          <w:szCs w:val="28"/>
        </w:rPr>
      </w:pPr>
      <w:r>
        <w:rPr>
          <w:b/>
          <w:sz w:val="28"/>
          <w:szCs w:val="28"/>
        </w:rPr>
        <w:t>Konstruktion von UV in der E</w:t>
      </w:r>
      <w:r w:rsidR="002A29B4">
        <w:rPr>
          <w:b/>
          <w:sz w:val="28"/>
          <w:szCs w:val="28"/>
        </w:rPr>
        <w:t>inführungsphase</w:t>
      </w:r>
    </w:p>
    <w:p w14:paraId="42BBDD04" w14:textId="1ED343FF" w:rsidR="00865686" w:rsidRDefault="00865686" w:rsidP="00865686">
      <w:pPr>
        <w:rPr>
          <w:sz w:val="28"/>
          <w:szCs w:val="28"/>
        </w:rPr>
      </w:pPr>
      <w:r>
        <w:rPr>
          <w:sz w:val="28"/>
          <w:szCs w:val="28"/>
        </w:rPr>
        <w:t xml:space="preserve">                                                                                                                  </w:t>
      </w:r>
      <w:r w:rsidRPr="002821CA">
        <w:rPr>
          <w:rFonts w:cs="Arial"/>
          <w:noProof/>
        </w:rPr>
        <w:drawing>
          <wp:inline distT="0" distB="0" distL="0" distR="0" wp14:anchorId="50A539A0" wp14:editId="089D8A67">
            <wp:extent cx="828675" cy="10858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85850"/>
                    </a:xfrm>
                    <a:prstGeom prst="rect">
                      <a:avLst/>
                    </a:prstGeom>
                    <a:noFill/>
                    <a:ln>
                      <a:noFill/>
                    </a:ln>
                  </pic:spPr>
                </pic:pic>
              </a:graphicData>
            </a:graphic>
          </wp:inline>
        </w:drawing>
      </w:r>
    </w:p>
    <w:p w14:paraId="3C1AAF8E" w14:textId="77777777" w:rsidR="00865686" w:rsidRDefault="00865686" w:rsidP="00865686">
      <w:pPr>
        <w:rPr>
          <w:sz w:val="28"/>
          <w:szCs w:val="28"/>
        </w:rPr>
      </w:pPr>
      <w:r>
        <w:rPr>
          <w:sz w:val="28"/>
          <w:szCs w:val="28"/>
        </w:rPr>
        <w:t xml:space="preserve">                                                                                                                  90 Minuten Zeit</w:t>
      </w:r>
    </w:p>
    <w:p w14:paraId="66CDB0E7" w14:textId="77777777" w:rsidR="00865686" w:rsidRDefault="00865686" w:rsidP="00865686">
      <w:pPr>
        <w:rPr>
          <w:b/>
          <w:sz w:val="28"/>
          <w:szCs w:val="28"/>
          <w:u w:val="single"/>
        </w:rPr>
      </w:pPr>
      <w:r>
        <w:rPr>
          <w:b/>
          <w:sz w:val="28"/>
          <w:szCs w:val="28"/>
          <w:u w:val="single"/>
        </w:rPr>
        <w:t>Arbeitsaufträge:</w:t>
      </w:r>
    </w:p>
    <w:p w14:paraId="7C087158" w14:textId="77777777" w:rsidR="00865686" w:rsidRPr="00D13BDF" w:rsidRDefault="00865686" w:rsidP="00865686">
      <w:pPr>
        <w:rPr>
          <w:b/>
          <w:sz w:val="28"/>
          <w:szCs w:val="28"/>
          <w:u w:val="single"/>
        </w:rPr>
      </w:pPr>
    </w:p>
    <w:p w14:paraId="6AF13E98" w14:textId="586ED0C2" w:rsidR="00865686" w:rsidRPr="00672CDD" w:rsidRDefault="00865686" w:rsidP="00865686">
      <w:pPr>
        <w:numPr>
          <w:ilvl w:val="0"/>
          <w:numId w:val="20"/>
        </w:numPr>
        <w:spacing w:after="200" w:line="276" w:lineRule="auto"/>
        <w:contextualSpacing/>
        <w:jc w:val="left"/>
        <w:rPr>
          <w:szCs w:val="24"/>
        </w:rPr>
      </w:pPr>
      <w:r w:rsidRPr="00672CDD">
        <w:rPr>
          <w:sz w:val="28"/>
          <w:szCs w:val="28"/>
        </w:rPr>
        <w:t>Ihre Fachkonferenz hat beschlossen, dass das Bewegungsfeld 1 in der                Q - Phase Profil bildend wird. Dazu möchten Sie gerne in der Eph die Grundlage legen. Welche Grundsatzentscheidungen trifft die</w:t>
      </w:r>
      <w:r>
        <w:rPr>
          <w:sz w:val="28"/>
          <w:szCs w:val="28"/>
        </w:rPr>
        <w:t xml:space="preserve"> Fachkonferenz zur Planung der Einführungsphase?</w:t>
      </w:r>
      <w:r w:rsidRPr="00672CDD">
        <w:rPr>
          <w:sz w:val="28"/>
          <w:szCs w:val="28"/>
        </w:rPr>
        <w:t xml:space="preserve">  </w:t>
      </w:r>
      <w:r>
        <w:rPr>
          <w:szCs w:val="24"/>
        </w:rPr>
        <w:t>(M</w:t>
      </w:r>
      <w:r w:rsidRPr="00672CDD">
        <w:rPr>
          <w:szCs w:val="24"/>
        </w:rPr>
        <w:t xml:space="preserve"> 1, </w:t>
      </w:r>
      <w:r>
        <w:rPr>
          <w:szCs w:val="24"/>
        </w:rPr>
        <w:t xml:space="preserve">M 1, </w:t>
      </w:r>
      <w:r w:rsidRPr="00672CDD">
        <w:rPr>
          <w:szCs w:val="24"/>
        </w:rPr>
        <w:t>Anlage 1</w:t>
      </w:r>
      <w:r>
        <w:rPr>
          <w:szCs w:val="24"/>
        </w:rPr>
        <w:t>, Kartensatz Grundkurs</w:t>
      </w:r>
      <w:r w:rsidRPr="00672CDD">
        <w:rPr>
          <w:szCs w:val="24"/>
        </w:rPr>
        <w:t>)</w:t>
      </w:r>
    </w:p>
    <w:p w14:paraId="43FB3059" w14:textId="77777777" w:rsidR="00865686" w:rsidRDefault="00865686" w:rsidP="00865686">
      <w:pPr>
        <w:spacing w:before="240"/>
        <w:ind w:left="720"/>
        <w:rPr>
          <w:sz w:val="28"/>
          <w:szCs w:val="28"/>
        </w:rPr>
      </w:pPr>
    </w:p>
    <w:p w14:paraId="167AAC2A" w14:textId="770D513A" w:rsidR="00865686" w:rsidRPr="00672CDD" w:rsidRDefault="00865686" w:rsidP="00865686">
      <w:pPr>
        <w:numPr>
          <w:ilvl w:val="0"/>
          <w:numId w:val="20"/>
        </w:numPr>
        <w:spacing w:before="240" w:after="200" w:line="276" w:lineRule="auto"/>
        <w:contextualSpacing/>
        <w:jc w:val="left"/>
        <w:rPr>
          <w:szCs w:val="24"/>
        </w:rPr>
      </w:pPr>
      <w:r w:rsidRPr="00672CDD">
        <w:rPr>
          <w:sz w:val="28"/>
          <w:szCs w:val="28"/>
        </w:rPr>
        <w:t xml:space="preserve">Konzipieren Sie ein UV mit den bewegungsfeldspezifischen Kompetenzerwartungen aus dem BF 1, die Sie mit den geeigneten übergreifenden Kompetenzerwartungen aus einem ausgewählten Inhaltsfeld verbinden. </w:t>
      </w:r>
      <w:r>
        <w:rPr>
          <w:sz w:val="28"/>
          <w:szCs w:val="28"/>
        </w:rPr>
        <w:t xml:space="preserve">                               </w:t>
      </w:r>
      <w:r>
        <w:rPr>
          <w:szCs w:val="24"/>
        </w:rPr>
        <w:t>(Material 2 + Kartensatz</w:t>
      </w:r>
      <w:r w:rsidRPr="00672CDD">
        <w:rPr>
          <w:szCs w:val="24"/>
        </w:rPr>
        <w:t>)</w:t>
      </w:r>
    </w:p>
    <w:p w14:paraId="7B2B74F6" w14:textId="77777777" w:rsidR="00865686" w:rsidRPr="00880938" w:rsidRDefault="00865686" w:rsidP="00865686">
      <w:pPr>
        <w:rPr>
          <w:sz w:val="28"/>
          <w:szCs w:val="28"/>
        </w:rPr>
      </w:pPr>
    </w:p>
    <w:p w14:paraId="4D32F9ED" w14:textId="6F1FE16D" w:rsidR="00865686" w:rsidRPr="00672CDD" w:rsidRDefault="00865686" w:rsidP="00865686">
      <w:pPr>
        <w:numPr>
          <w:ilvl w:val="0"/>
          <w:numId w:val="20"/>
        </w:numPr>
        <w:spacing w:after="200" w:line="276" w:lineRule="auto"/>
        <w:contextualSpacing/>
        <w:jc w:val="left"/>
        <w:rPr>
          <w:szCs w:val="24"/>
        </w:rPr>
      </w:pPr>
      <w:r w:rsidRPr="00880938">
        <w:rPr>
          <w:sz w:val="28"/>
          <w:szCs w:val="28"/>
        </w:rPr>
        <w:t xml:space="preserve">Erstellen Sie nachfolgend </w:t>
      </w:r>
      <w:r>
        <w:rPr>
          <w:sz w:val="28"/>
          <w:szCs w:val="28"/>
        </w:rPr>
        <w:t xml:space="preserve"> - gemeinsam mir Ihrem Kollegen/Ihrer Kollegin - </w:t>
      </w:r>
      <w:r w:rsidRPr="00880938">
        <w:rPr>
          <w:sz w:val="28"/>
          <w:szCs w:val="28"/>
        </w:rPr>
        <w:t>eine Jahresplanung für die Eph</w:t>
      </w:r>
      <w:r>
        <w:rPr>
          <w:sz w:val="28"/>
          <w:szCs w:val="28"/>
        </w:rPr>
        <w:t>,</w:t>
      </w:r>
      <w:r w:rsidRPr="00880938">
        <w:rPr>
          <w:sz w:val="28"/>
          <w:szCs w:val="28"/>
        </w:rPr>
        <w:t xml:space="preserve"> in der Sie die Obligatorik </w:t>
      </w:r>
      <w:r w:rsidR="00CE44C8">
        <w:rPr>
          <w:sz w:val="28"/>
          <w:szCs w:val="28"/>
        </w:rPr>
        <w:t>(</w:t>
      </w:r>
      <w:r w:rsidRPr="00880938">
        <w:rPr>
          <w:sz w:val="28"/>
          <w:szCs w:val="28"/>
        </w:rPr>
        <w:t>3 BF + alle IF) des KLP GOSt berücksichtigen.</w:t>
      </w:r>
      <w:r>
        <w:rPr>
          <w:sz w:val="28"/>
          <w:szCs w:val="28"/>
        </w:rPr>
        <w:t xml:space="preserve"> </w:t>
      </w:r>
      <w:r w:rsidR="00CE44C8">
        <w:rPr>
          <w:szCs w:val="24"/>
        </w:rPr>
        <w:t>(Material 3</w:t>
      </w:r>
      <w:r w:rsidRPr="00672CDD">
        <w:rPr>
          <w:szCs w:val="24"/>
        </w:rPr>
        <w:t xml:space="preserve"> + Kartensatz)</w:t>
      </w:r>
    </w:p>
    <w:p w14:paraId="37AADCFA" w14:textId="77777777" w:rsidR="00865686" w:rsidRDefault="00865686" w:rsidP="00865686">
      <w:pPr>
        <w:rPr>
          <w:sz w:val="28"/>
          <w:szCs w:val="28"/>
        </w:rPr>
      </w:pPr>
    </w:p>
    <w:p w14:paraId="30EC4188" w14:textId="77777777" w:rsidR="00865686" w:rsidRDefault="00865686" w:rsidP="00865686">
      <w:pPr>
        <w:rPr>
          <w:sz w:val="28"/>
          <w:szCs w:val="28"/>
        </w:rPr>
      </w:pPr>
      <w:r>
        <w:rPr>
          <w:sz w:val="28"/>
          <w:szCs w:val="28"/>
        </w:rPr>
        <w:t>Hilfen:</w:t>
      </w:r>
    </w:p>
    <w:p w14:paraId="729AC8A8" w14:textId="21392FA6" w:rsidR="00865686" w:rsidRDefault="00865686" w:rsidP="00865686">
      <w:pPr>
        <w:numPr>
          <w:ilvl w:val="0"/>
          <w:numId w:val="21"/>
        </w:numPr>
        <w:spacing w:after="200" w:line="276" w:lineRule="auto"/>
        <w:contextualSpacing/>
        <w:jc w:val="left"/>
        <w:rPr>
          <w:sz w:val="28"/>
          <w:szCs w:val="28"/>
        </w:rPr>
      </w:pPr>
      <w:r>
        <w:rPr>
          <w:sz w:val="28"/>
          <w:szCs w:val="28"/>
        </w:rPr>
        <w:t xml:space="preserve">Leitfragen zu Planungsentscheidungen  </w:t>
      </w:r>
    </w:p>
    <w:p w14:paraId="3710D576" w14:textId="29E5B16C" w:rsidR="00865686" w:rsidRDefault="00865686" w:rsidP="00865686">
      <w:pPr>
        <w:numPr>
          <w:ilvl w:val="0"/>
          <w:numId w:val="21"/>
        </w:numPr>
        <w:spacing w:after="200" w:line="276" w:lineRule="auto"/>
        <w:contextualSpacing/>
        <w:jc w:val="left"/>
        <w:rPr>
          <w:sz w:val="28"/>
          <w:szCs w:val="28"/>
        </w:rPr>
      </w:pPr>
      <w:r>
        <w:rPr>
          <w:sz w:val="28"/>
          <w:szCs w:val="28"/>
        </w:rPr>
        <w:t xml:space="preserve">Beispielhafte Jahresplanung der Eph </w:t>
      </w:r>
    </w:p>
    <w:p w14:paraId="1BD9D03C" w14:textId="498CE461" w:rsidR="00865686" w:rsidRPr="00EF357F" w:rsidRDefault="00865686" w:rsidP="00865686">
      <w:pPr>
        <w:numPr>
          <w:ilvl w:val="0"/>
          <w:numId w:val="21"/>
        </w:numPr>
        <w:spacing w:after="200" w:line="276" w:lineRule="auto"/>
        <w:contextualSpacing/>
        <w:jc w:val="left"/>
        <w:rPr>
          <w:b/>
          <w:sz w:val="28"/>
          <w:szCs w:val="28"/>
          <w:u w:val="single"/>
        </w:rPr>
      </w:pPr>
      <w:r w:rsidRPr="00EF357F">
        <w:rPr>
          <w:sz w:val="28"/>
          <w:szCs w:val="28"/>
        </w:rPr>
        <w:t xml:space="preserve">Zuordnung der Kompetenzerwartungen </w:t>
      </w:r>
      <w:r>
        <w:rPr>
          <w:sz w:val="28"/>
          <w:szCs w:val="28"/>
        </w:rPr>
        <w:t xml:space="preserve">zu den einzelnen UV </w:t>
      </w:r>
    </w:p>
    <w:p w14:paraId="0E164266" w14:textId="77777777" w:rsidR="00865686" w:rsidRDefault="00865686" w:rsidP="00865686">
      <w:pPr>
        <w:ind w:left="1440"/>
        <w:rPr>
          <w:b/>
          <w:sz w:val="28"/>
          <w:szCs w:val="28"/>
          <w:u w:val="single"/>
        </w:rPr>
      </w:pPr>
    </w:p>
    <w:p w14:paraId="06FE0A2A" w14:textId="77777777" w:rsidR="00865686" w:rsidRPr="00EF357F" w:rsidRDefault="00865686" w:rsidP="00865686">
      <w:pPr>
        <w:ind w:left="1440"/>
        <w:rPr>
          <w:b/>
          <w:sz w:val="28"/>
          <w:szCs w:val="28"/>
          <w:u w:val="single"/>
        </w:rPr>
      </w:pPr>
    </w:p>
    <w:p w14:paraId="5AD8AF32" w14:textId="0861C2C5" w:rsidR="00865686" w:rsidRPr="002A29B4" w:rsidRDefault="00865686" w:rsidP="00865686">
      <w:pPr>
        <w:numPr>
          <w:ilvl w:val="0"/>
          <w:numId w:val="20"/>
        </w:numPr>
        <w:spacing w:after="200" w:line="276" w:lineRule="auto"/>
        <w:contextualSpacing/>
        <w:jc w:val="left"/>
        <w:rPr>
          <w:szCs w:val="24"/>
        </w:rPr>
      </w:pPr>
      <w:r w:rsidRPr="00DE27DA">
        <w:rPr>
          <w:sz w:val="28"/>
          <w:szCs w:val="28"/>
        </w:rPr>
        <w:t xml:space="preserve">Sie haben alle UV für die Jahresplanung </w:t>
      </w:r>
      <w:r>
        <w:rPr>
          <w:sz w:val="28"/>
          <w:szCs w:val="28"/>
        </w:rPr>
        <w:t xml:space="preserve">der Eph </w:t>
      </w:r>
      <w:r w:rsidRPr="00DE27DA">
        <w:rPr>
          <w:sz w:val="28"/>
          <w:szCs w:val="28"/>
        </w:rPr>
        <w:t xml:space="preserve">erstellt. Werden Sie nun </w:t>
      </w:r>
      <w:r w:rsidRPr="00DE27DA">
        <w:rPr>
          <w:b/>
          <w:sz w:val="28"/>
          <w:szCs w:val="28"/>
        </w:rPr>
        <w:t xml:space="preserve">konkreter </w:t>
      </w:r>
      <w:r w:rsidRPr="00DE27DA">
        <w:rPr>
          <w:sz w:val="28"/>
          <w:szCs w:val="28"/>
        </w:rPr>
        <w:t xml:space="preserve">und überlegen Sie, wie ein ausgewähltes UV im Einzelnen aussieht. Legen Sie dazu den </w:t>
      </w:r>
      <w:r w:rsidRPr="00DE27DA">
        <w:rPr>
          <w:b/>
          <w:sz w:val="28"/>
          <w:szCs w:val="28"/>
        </w:rPr>
        <w:t>zeitlichen Umfang</w:t>
      </w:r>
      <w:r w:rsidRPr="00DE27DA">
        <w:rPr>
          <w:sz w:val="28"/>
          <w:szCs w:val="28"/>
        </w:rPr>
        <w:t xml:space="preserve"> und die </w:t>
      </w:r>
      <w:r w:rsidRPr="00DE27DA">
        <w:rPr>
          <w:b/>
          <w:sz w:val="28"/>
          <w:szCs w:val="28"/>
        </w:rPr>
        <w:t>Themen der einzelnen Unterrichtseinheiten</w:t>
      </w:r>
      <w:r w:rsidRPr="00DE27DA">
        <w:rPr>
          <w:sz w:val="28"/>
          <w:szCs w:val="28"/>
        </w:rPr>
        <w:t xml:space="preserve"> fest.</w:t>
      </w:r>
      <w:r>
        <w:rPr>
          <w:sz w:val="28"/>
          <w:szCs w:val="28"/>
        </w:rPr>
        <w:t xml:space="preserve"> </w:t>
      </w:r>
      <w:r w:rsidRPr="002A29B4">
        <w:rPr>
          <w:szCs w:val="24"/>
        </w:rPr>
        <w:t>(Material )</w:t>
      </w:r>
    </w:p>
    <w:p w14:paraId="3820BEFD" w14:textId="77777777" w:rsidR="00865686" w:rsidRDefault="00865686">
      <w:pPr>
        <w:jc w:val="left"/>
        <w:rPr>
          <w:b/>
          <w:sz w:val="48"/>
          <w:szCs w:val="48"/>
        </w:rPr>
      </w:pPr>
      <w:r>
        <w:rPr>
          <w:b/>
          <w:sz w:val="48"/>
          <w:szCs w:val="48"/>
        </w:rPr>
        <w:br w:type="page"/>
      </w:r>
    </w:p>
    <w:p w14:paraId="65198F25" w14:textId="73950FD6" w:rsidR="00995A62" w:rsidRDefault="00995A62" w:rsidP="00995A62">
      <w:pPr>
        <w:rPr>
          <w:b/>
          <w:sz w:val="48"/>
          <w:szCs w:val="48"/>
        </w:rPr>
      </w:pPr>
      <w:r w:rsidRPr="000354F9">
        <w:rPr>
          <w:b/>
          <w:sz w:val="48"/>
          <w:szCs w:val="48"/>
        </w:rPr>
        <w:lastRenderedPageBreak/>
        <w:t>Zum Umgang mit dem Kartensatz</w:t>
      </w:r>
      <w:r w:rsidR="00865686" w:rsidRPr="00865686">
        <w:rPr>
          <w:b/>
          <w:sz w:val="48"/>
          <w:szCs w:val="48"/>
        </w:rPr>
        <w:t xml:space="preserve"> </w:t>
      </w:r>
      <w:r w:rsidR="00865686" w:rsidRPr="00865686">
        <w:rPr>
          <w:sz w:val="16"/>
          <w:szCs w:val="16"/>
        </w:rPr>
        <w:t>(Material 1)</w:t>
      </w:r>
    </w:p>
    <w:p w14:paraId="20955835" w14:textId="77777777" w:rsidR="00995A62" w:rsidRPr="00EF0E98" w:rsidRDefault="00995A62" w:rsidP="00995A62">
      <w:pPr>
        <w:spacing w:before="240"/>
        <w:rPr>
          <w:b/>
          <w:sz w:val="28"/>
          <w:szCs w:val="28"/>
        </w:rPr>
      </w:pPr>
      <w:r w:rsidRPr="00EF0E98">
        <w:rPr>
          <w:b/>
          <w:sz w:val="28"/>
          <w:szCs w:val="28"/>
        </w:rPr>
        <w:t>Grundinformationen zur Umrissplanung in der Einführungsphase sowie zur Profilbildung in der Qualifikationsphase n Grund- und Leistungskursen:</w:t>
      </w:r>
    </w:p>
    <w:p w14:paraId="1C65B3F6" w14:textId="77777777" w:rsidR="00995A62" w:rsidRDefault="00995A62" w:rsidP="00995A62">
      <w:pPr>
        <w:spacing w:before="240"/>
        <w:rPr>
          <w:szCs w:val="24"/>
        </w:rPr>
      </w:pPr>
      <w:r w:rsidRPr="00742D98">
        <w:rPr>
          <w:szCs w:val="24"/>
        </w:rPr>
        <w:t xml:space="preserve">Die obligatorischen </w:t>
      </w:r>
      <w:r w:rsidRPr="00C92716">
        <w:rPr>
          <w:b/>
          <w:szCs w:val="24"/>
          <w:u w:val="single"/>
        </w:rPr>
        <w:t>sechs Inhaltsfelder</w:t>
      </w:r>
      <w:r w:rsidRPr="00742D98">
        <w:rPr>
          <w:szCs w:val="24"/>
        </w:rPr>
        <w:t xml:space="preserve"> markieren bewegungsfeld- und sportbereichsübergreifende inhaltliche Schwerpunkte, die in der gymnasialen Oberstufe anknüpfend an die Sekundarstufe I vertieft und erweitert werden. Durch diese werden jeweils die zentralen fachlichen Gegenstände strukturiert und festgelegt. Sie sind in der Regel eng angebunden an das Bewegungshandeln in einem Praxis-Theorie-Bezug im Sportunterricht zu vermitteln und werden in den Kompetenzerwartungen differenziert aufgegriffen.</w:t>
      </w:r>
    </w:p>
    <w:p w14:paraId="04B59B85" w14:textId="77777777" w:rsidR="00995A62" w:rsidRDefault="00995A62" w:rsidP="00995A62">
      <w:pPr>
        <w:spacing w:before="240"/>
        <w:rPr>
          <w:szCs w:val="24"/>
        </w:rPr>
      </w:pPr>
      <w:r w:rsidRPr="00DD7006">
        <w:rPr>
          <w:szCs w:val="24"/>
        </w:rPr>
        <w:t xml:space="preserve">Im Kernlehrplan werden </w:t>
      </w:r>
      <w:r w:rsidRPr="00C92716">
        <w:rPr>
          <w:szCs w:val="24"/>
        </w:rPr>
        <w:t>die</w:t>
      </w:r>
      <w:r w:rsidRPr="006E1D29">
        <w:rPr>
          <w:b/>
          <w:szCs w:val="24"/>
        </w:rPr>
        <w:t xml:space="preserve"> </w:t>
      </w:r>
      <w:r w:rsidRPr="00C92716">
        <w:rPr>
          <w:b/>
          <w:szCs w:val="24"/>
          <w:u w:val="single"/>
        </w:rPr>
        <w:t>Kompetenzbereiche</w:t>
      </w:r>
      <w:r w:rsidRPr="006E1D29">
        <w:rPr>
          <w:b/>
          <w:szCs w:val="24"/>
        </w:rPr>
        <w:t xml:space="preserve"> </w:t>
      </w:r>
      <w:r>
        <w:rPr>
          <w:szCs w:val="24"/>
        </w:rPr>
        <w:t>(</w:t>
      </w:r>
      <w:r w:rsidRPr="00DD7006">
        <w:rPr>
          <w:szCs w:val="24"/>
        </w:rPr>
        <w:t>anknüpfend an die Sport-KLP Sek. I</w:t>
      </w:r>
      <w:r>
        <w:rPr>
          <w:szCs w:val="24"/>
        </w:rPr>
        <w:t xml:space="preserve">) </w:t>
      </w:r>
      <w:r w:rsidRPr="00DD7006">
        <w:rPr>
          <w:szCs w:val="24"/>
        </w:rPr>
        <w:t xml:space="preserve">Bewegungs- und </w:t>
      </w:r>
      <w:r w:rsidRPr="00C92716">
        <w:rPr>
          <w:b/>
          <w:szCs w:val="24"/>
        </w:rPr>
        <w:t>Wahrnehmungskompetenz</w:t>
      </w:r>
      <w:r w:rsidRPr="00DD7006">
        <w:rPr>
          <w:szCs w:val="24"/>
        </w:rPr>
        <w:t xml:space="preserve">, </w:t>
      </w:r>
      <w:r w:rsidRPr="00C92716">
        <w:rPr>
          <w:b/>
          <w:szCs w:val="24"/>
        </w:rPr>
        <w:t>Methodenkompetenz</w:t>
      </w:r>
      <w:r w:rsidRPr="00DD7006">
        <w:rPr>
          <w:szCs w:val="24"/>
        </w:rPr>
        <w:t xml:space="preserve"> und </w:t>
      </w:r>
      <w:r w:rsidRPr="00C92716">
        <w:rPr>
          <w:b/>
          <w:szCs w:val="24"/>
        </w:rPr>
        <w:t>Urteilskompetenz</w:t>
      </w:r>
      <w:r w:rsidRPr="00DD7006">
        <w:rPr>
          <w:szCs w:val="24"/>
        </w:rPr>
        <w:t xml:space="preserve"> ausgewiesen. Der gegenüber der Sek. I </w:t>
      </w:r>
      <w:r w:rsidRPr="00C92716">
        <w:rPr>
          <w:szCs w:val="24"/>
        </w:rPr>
        <w:t>neue Kompetenzbereich der</w:t>
      </w:r>
      <w:r w:rsidRPr="006E1D29">
        <w:rPr>
          <w:b/>
          <w:szCs w:val="24"/>
        </w:rPr>
        <w:t xml:space="preserve"> Sachkompetenz</w:t>
      </w:r>
      <w:r w:rsidRPr="00DD7006">
        <w:rPr>
          <w:szCs w:val="24"/>
        </w:rPr>
        <w:t xml:space="preserve"> ermöglicht es dem Fach Sport den Anforderungen in der gymnasialen Oberstufe – gerade auch hinsichtlich der theoretischen und wissenschaftspropädeutischen Zielsetzungen – in differenzierter Weise gerecht zu werden.        </w:t>
      </w:r>
    </w:p>
    <w:p w14:paraId="461BE4CE" w14:textId="77777777" w:rsidR="00995A62" w:rsidRPr="00DD7006" w:rsidRDefault="00995A62" w:rsidP="00995A62">
      <w:pPr>
        <w:spacing w:before="240"/>
        <w:rPr>
          <w:szCs w:val="24"/>
        </w:rPr>
      </w:pPr>
      <w:r w:rsidRPr="00DD7006">
        <w:rPr>
          <w:szCs w:val="24"/>
        </w:rPr>
        <w:t xml:space="preserve">Die </w:t>
      </w:r>
      <w:r w:rsidRPr="00C92716">
        <w:rPr>
          <w:b/>
          <w:szCs w:val="24"/>
          <w:u w:val="single"/>
        </w:rPr>
        <w:t>Bewegungsfelder und Sportbereiche</w:t>
      </w:r>
      <w:r w:rsidRPr="00DD7006">
        <w:rPr>
          <w:szCs w:val="24"/>
        </w:rPr>
        <w:t xml:space="preserve"> strukturieren die konkreten fachlichen Inhalte orientiert an den Vorgaben der Rahmenvorgaben für den Schulsport. Die verbindlichen inhaltlichen Kerne der einzelnen Bewegungsfelder und Sportbereiche bzw. die Regelungen der bewegungsfeldbezogenen Profilbildung in den einzelnen Ausbildungsabschnitten und Kursniveaus der gymnasialen Oberstufe werden</w:t>
      </w:r>
      <w:r>
        <w:rPr>
          <w:szCs w:val="24"/>
        </w:rPr>
        <w:t xml:space="preserve"> – getrennt nach Grundkurs und Leistungskurs – auf den</w:t>
      </w:r>
      <w:r w:rsidRPr="00DD7006">
        <w:rPr>
          <w:szCs w:val="24"/>
        </w:rPr>
        <w:t xml:space="preserve"> </w:t>
      </w:r>
      <w:r w:rsidRPr="006E1D29">
        <w:rPr>
          <w:szCs w:val="24"/>
        </w:rPr>
        <w:t>Bewegungsfeldkarten</w:t>
      </w:r>
      <w:r>
        <w:rPr>
          <w:szCs w:val="24"/>
        </w:rPr>
        <w:t xml:space="preserve"> </w:t>
      </w:r>
      <w:r w:rsidRPr="00DD7006">
        <w:rPr>
          <w:szCs w:val="24"/>
        </w:rPr>
        <w:t xml:space="preserve">dargestellt. </w:t>
      </w:r>
    </w:p>
    <w:p w14:paraId="3725821C" w14:textId="77777777" w:rsidR="00995A62" w:rsidRPr="004A72BF" w:rsidRDefault="00995A62" w:rsidP="00995A62">
      <w:pPr>
        <w:pStyle w:val="Listenabsatz"/>
        <w:numPr>
          <w:ilvl w:val="0"/>
          <w:numId w:val="11"/>
        </w:numPr>
        <w:spacing w:before="240" w:after="200" w:line="276" w:lineRule="auto"/>
        <w:jc w:val="left"/>
        <w:rPr>
          <w:szCs w:val="24"/>
        </w:rPr>
      </w:pPr>
      <w:r w:rsidRPr="004A72BF">
        <w:rPr>
          <w:szCs w:val="24"/>
        </w:rPr>
        <w:t xml:space="preserve">Inhalte des Bewegungsfeldes 1 (BF/SB 1) können im Sportunterricht der Einführungsphase thematisiert werden und/oder im </w:t>
      </w:r>
      <w:r w:rsidRPr="004A72BF">
        <w:rPr>
          <w:szCs w:val="24"/>
          <w:u w:val="single"/>
        </w:rPr>
        <w:t>Grundkurs</w:t>
      </w:r>
      <w:r w:rsidRPr="004A72BF">
        <w:rPr>
          <w:szCs w:val="24"/>
        </w:rPr>
        <w:t xml:space="preserve"> Profil bildend sein. Diese Möglichkeit besteht für die Profilbildung im Leistungskurs nicht.</w:t>
      </w:r>
    </w:p>
    <w:p w14:paraId="34FD4CC1" w14:textId="77777777" w:rsidR="00995A62" w:rsidRPr="004A72BF" w:rsidRDefault="00995A62" w:rsidP="00995A62">
      <w:pPr>
        <w:pStyle w:val="Listenabsatz"/>
        <w:numPr>
          <w:ilvl w:val="0"/>
          <w:numId w:val="11"/>
        </w:numPr>
        <w:spacing w:before="240" w:after="200" w:line="276" w:lineRule="auto"/>
        <w:jc w:val="left"/>
        <w:rPr>
          <w:szCs w:val="24"/>
        </w:rPr>
      </w:pPr>
      <w:r w:rsidRPr="004A72BF">
        <w:rPr>
          <w:szCs w:val="24"/>
        </w:rPr>
        <w:t xml:space="preserve">Das Bewegungsfeld „Das Spielen entdecken und Spielräume nutzen“ (BF/BS 2) der Rahmenvorgaben für den Schulsport </w:t>
      </w:r>
      <w:r>
        <w:rPr>
          <w:szCs w:val="24"/>
        </w:rPr>
        <w:t xml:space="preserve">gibt </w:t>
      </w:r>
      <w:r w:rsidRPr="004A72BF">
        <w:rPr>
          <w:szCs w:val="24"/>
        </w:rPr>
        <w:t xml:space="preserve">es in der Oberstufe nicht mehr als eigens ausgewiesenes Bewegungsfeld. Oberstufengemäße Inhalte dieses Bewegungsfeldes sind integrativ im Bewegungsfeld (BF/SB 7) „Spielen in und mit Regelstrukturen – Sportspiele“ </w:t>
      </w:r>
      <w:r>
        <w:rPr>
          <w:szCs w:val="24"/>
        </w:rPr>
        <w:t>enthalten</w:t>
      </w:r>
      <w:r w:rsidRPr="004A72BF">
        <w:rPr>
          <w:szCs w:val="24"/>
        </w:rPr>
        <w:t>.</w:t>
      </w:r>
    </w:p>
    <w:p w14:paraId="7476671F" w14:textId="77777777" w:rsidR="00995A62" w:rsidRPr="004A72BF" w:rsidRDefault="00995A62" w:rsidP="00995A62">
      <w:pPr>
        <w:pStyle w:val="Listenabsatz"/>
        <w:numPr>
          <w:ilvl w:val="0"/>
          <w:numId w:val="11"/>
        </w:numPr>
        <w:spacing w:before="240" w:after="200" w:line="276" w:lineRule="auto"/>
        <w:jc w:val="left"/>
        <w:rPr>
          <w:szCs w:val="24"/>
        </w:rPr>
      </w:pPr>
      <w:r w:rsidRPr="004A72BF">
        <w:rPr>
          <w:szCs w:val="24"/>
        </w:rPr>
        <w:t xml:space="preserve">Alle weiteren Bewegungsfelder (BF/SB 3 – 9) können sowohl in Grund- wie auch in Leistungskursen Profil bildend sein. </w:t>
      </w:r>
    </w:p>
    <w:p w14:paraId="7D5EF663" w14:textId="77777777" w:rsidR="00995A62" w:rsidRDefault="00995A62" w:rsidP="00995A62">
      <w:pPr>
        <w:rPr>
          <w:szCs w:val="24"/>
        </w:rPr>
      </w:pPr>
      <w:r>
        <w:rPr>
          <w:szCs w:val="24"/>
        </w:rPr>
        <w:t>Im Folgenden werden die formalen Grundlagen</w:t>
      </w:r>
      <w:r>
        <w:rPr>
          <w:rStyle w:val="Funotenzeichen"/>
          <w:szCs w:val="24"/>
        </w:rPr>
        <w:footnoteReference w:id="1"/>
      </w:r>
      <w:r>
        <w:rPr>
          <w:szCs w:val="24"/>
        </w:rPr>
        <w:t xml:space="preserve">  gemäß KLP für die Umrissplanung der Einführungsphase sowie für die Profilbildung im Grund- oder Leistungskurs gesondert dargelegt. Bitte vereinbaren Sie innerhalb der Fachkonferenzarbeit zu Beginn der Unterrichtsplanungen für die Jahrgangsstufen 10 – 12 die Rahmenbedingungen an Ihrer Schule vor Ort. Die Leitfragen (siehe Anlage) können Sie in Ihren Überlegungen unterstützen.</w:t>
      </w:r>
    </w:p>
    <w:p w14:paraId="3F1F23FC" w14:textId="77777777" w:rsidR="00995A62" w:rsidRDefault="00995A62" w:rsidP="00995A62">
      <w:pPr>
        <w:rPr>
          <w:b/>
          <w:sz w:val="28"/>
          <w:szCs w:val="28"/>
        </w:rPr>
      </w:pPr>
      <w:r>
        <w:rPr>
          <w:b/>
          <w:sz w:val="28"/>
          <w:szCs w:val="28"/>
        </w:rPr>
        <w:br w:type="page"/>
      </w:r>
    </w:p>
    <w:p w14:paraId="28B4434E" w14:textId="77777777" w:rsidR="00995A62" w:rsidRPr="00A429C5" w:rsidRDefault="00995A62" w:rsidP="00995A62">
      <w:pPr>
        <w:spacing w:before="240"/>
        <w:rPr>
          <w:b/>
          <w:sz w:val="28"/>
          <w:szCs w:val="28"/>
        </w:rPr>
      </w:pPr>
      <w:r w:rsidRPr="00A429C5">
        <w:rPr>
          <w:b/>
          <w:sz w:val="28"/>
          <w:szCs w:val="28"/>
        </w:rPr>
        <w:lastRenderedPageBreak/>
        <w:t>Einführungsphase:</w:t>
      </w:r>
    </w:p>
    <w:p w14:paraId="0AA23A69" w14:textId="77777777" w:rsidR="00F53DC0" w:rsidRDefault="00F53DC0" w:rsidP="00995A62">
      <w:pPr>
        <w:rPr>
          <w:szCs w:val="24"/>
        </w:rPr>
      </w:pPr>
    </w:p>
    <w:p w14:paraId="2686C920" w14:textId="77777777" w:rsidR="00995A62" w:rsidRPr="00944B60" w:rsidRDefault="00995A62" w:rsidP="00995A62">
      <w:pPr>
        <w:rPr>
          <w:color w:val="FF0000"/>
          <w:szCs w:val="24"/>
        </w:rPr>
      </w:pPr>
      <w:r w:rsidRPr="00C17391">
        <w:rPr>
          <w:szCs w:val="24"/>
        </w:rPr>
        <w:t xml:space="preserve">In der </w:t>
      </w:r>
      <w:r w:rsidRPr="00C17391">
        <w:rPr>
          <w:b/>
          <w:szCs w:val="24"/>
        </w:rPr>
        <w:t>Einführungsphase</w:t>
      </w:r>
      <w:r w:rsidRPr="00C17391">
        <w:rPr>
          <w:szCs w:val="24"/>
        </w:rPr>
        <w:t xml:space="preserve"> werden den Schülerinnen und Schüler unterschiedliche Akzentsetzungen sportlichen Handelns in möglichst großer Breite vermittelt und bewusst gemacht. </w:t>
      </w:r>
    </w:p>
    <w:p w14:paraId="1BDE9689" w14:textId="77777777" w:rsidR="00995A62" w:rsidRDefault="00995A62" w:rsidP="00995A62">
      <w:pPr>
        <w:spacing w:before="240"/>
        <w:rPr>
          <w:szCs w:val="24"/>
        </w:rPr>
      </w:pPr>
      <w:r w:rsidRPr="00EE2D19">
        <w:rPr>
          <w:szCs w:val="24"/>
        </w:rPr>
        <w:t xml:space="preserve">Deshalb sollen hier </w:t>
      </w:r>
      <w:r w:rsidRPr="00365E9F">
        <w:rPr>
          <w:b/>
          <w:szCs w:val="24"/>
          <w:u w:val="single"/>
        </w:rPr>
        <w:t>mindestens drei</w:t>
      </w:r>
      <w:r w:rsidRPr="00EE2D19">
        <w:rPr>
          <w:b/>
          <w:szCs w:val="24"/>
        </w:rPr>
        <w:t xml:space="preserve"> Bewegungsfelder und Sportbereiche</w:t>
      </w:r>
      <w:r w:rsidRPr="00EE2D19">
        <w:rPr>
          <w:szCs w:val="24"/>
        </w:rPr>
        <w:t xml:space="preserve"> thematisiert werden und </w:t>
      </w:r>
      <w:r w:rsidRPr="00365E9F">
        <w:rPr>
          <w:szCs w:val="24"/>
        </w:rPr>
        <w:t>exemplarische Einblicke in</w:t>
      </w:r>
      <w:r w:rsidRPr="00EE2D19">
        <w:rPr>
          <w:b/>
          <w:szCs w:val="24"/>
        </w:rPr>
        <w:t xml:space="preserve"> </w:t>
      </w:r>
      <w:r w:rsidRPr="00365E9F">
        <w:rPr>
          <w:b/>
          <w:szCs w:val="24"/>
          <w:u w:val="single"/>
        </w:rPr>
        <w:t>alle Inhaltsfelder</w:t>
      </w:r>
      <w:r w:rsidRPr="00EE2D19">
        <w:rPr>
          <w:szCs w:val="24"/>
        </w:rPr>
        <w:t xml:space="preserve"> erfolgen. Damit wird eine Basis für das weitere gemeinsame Lernen geschaffen und es werden die Voraussetzungen bezüglich einer fundierten Kurswahl und Profilentscheidung für die Qualifikationsphase gelegt.</w:t>
      </w:r>
    </w:p>
    <w:p w14:paraId="4541CB4E" w14:textId="77777777" w:rsidR="00995A62" w:rsidRDefault="00995A62" w:rsidP="00995A62">
      <w:pPr>
        <w:spacing w:before="240"/>
        <w:rPr>
          <w:b/>
          <w:sz w:val="28"/>
          <w:szCs w:val="28"/>
        </w:rPr>
      </w:pPr>
    </w:p>
    <w:p w14:paraId="08213865" w14:textId="77777777" w:rsidR="00995A62" w:rsidRPr="00A429C5" w:rsidRDefault="00995A62" w:rsidP="00995A62">
      <w:pPr>
        <w:spacing w:before="240"/>
        <w:rPr>
          <w:sz w:val="28"/>
          <w:szCs w:val="28"/>
        </w:rPr>
      </w:pPr>
      <w:r w:rsidRPr="00A429C5">
        <w:rPr>
          <w:b/>
          <w:sz w:val="28"/>
          <w:szCs w:val="28"/>
        </w:rPr>
        <w:t>Grundkurs:</w:t>
      </w:r>
    </w:p>
    <w:p w14:paraId="7D7D31FC" w14:textId="77777777" w:rsidR="00995A62" w:rsidRPr="004A72BF" w:rsidRDefault="00995A62" w:rsidP="00995A62">
      <w:pPr>
        <w:spacing w:before="240"/>
        <w:rPr>
          <w:szCs w:val="24"/>
        </w:rPr>
      </w:pPr>
      <w:r w:rsidRPr="004A72BF">
        <w:rPr>
          <w:szCs w:val="24"/>
        </w:rPr>
        <w:t xml:space="preserve">Die Grundkurse in der Qualifikationsphase sind auf eine grundlegende wissenschaftspropädeutische Ausbildung im Fach Sport ausgerichtet, wobei das unmittelbare sportliche Handeln Ausgangspunkt einer reflektierten Praxis ist. In diesem Kontext können wesentliche Arbeits- und Fachmethoden sowie Darstellungsformen des Faches erfahrbar und bewusst gemacht werden. Dabei bietet gerade sportliches Handeln immer wieder gute Möglichkeiten sowohl lebensweltliche Bezüge als auch Bezüge zu anderen Wissenschaftsdisziplinen herzustellen. </w:t>
      </w:r>
    </w:p>
    <w:p w14:paraId="46F392B2" w14:textId="77777777" w:rsidR="00995A62" w:rsidRDefault="00995A62" w:rsidP="00995A62">
      <w:pPr>
        <w:spacing w:before="240"/>
        <w:rPr>
          <w:szCs w:val="24"/>
        </w:rPr>
      </w:pPr>
      <w:r w:rsidRPr="00C17391">
        <w:rPr>
          <w:szCs w:val="24"/>
        </w:rPr>
        <w:t>Die in der Einführungsphase begonnene Behandlung aller Inhaltsfelder soll in der Qualifikationsphase im Grundkurs in  zwei Inhaltsfeldern exemplarisch vertieft werden, insbesondere auch im Hinblick auf eine gegebenenfalls mögliche mündliche Abiturprüfung im Fach Sport.</w:t>
      </w:r>
    </w:p>
    <w:p w14:paraId="094FA423" w14:textId="77777777" w:rsidR="00995A62" w:rsidRPr="00807859" w:rsidRDefault="00995A62" w:rsidP="00995A62">
      <w:pPr>
        <w:spacing w:before="240"/>
        <w:rPr>
          <w:b/>
          <w:szCs w:val="24"/>
        </w:rPr>
      </w:pPr>
      <w:r w:rsidRPr="00807859">
        <w:rPr>
          <w:b/>
          <w:szCs w:val="24"/>
        </w:rPr>
        <w:t>Profilbildung</w:t>
      </w:r>
      <w:r>
        <w:rPr>
          <w:b/>
          <w:szCs w:val="24"/>
        </w:rPr>
        <w:t xml:space="preserve"> - Strukturmerkmale</w:t>
      </w:r>
      <w:r w:rsidRPr="00807859">
        <w:rPr>
          <w:b/>
          <w:szCs w:val="24"/>
        </w:rPr>
        <w:t>:</w:t>
      </w:r>
    </w:p>
    <w:p w14:paraId="4F5894A7" w14:textId="77777777" w:rsidR="00995A62" w:rsidRDefault="00995A62" w:rsidP="00995A62">
      <w:pPr>
        <w:spacing w:before="240"/>
        <w:rPr>
          <w:szCs w:val="24"/>
        </w:rPr>
      </w:pPr>
      <w:r w:rsidRPr="00807859">
        <w:rPr>
          <w:szCs w:val="24"/>
        </w:rPr>
        <w:t xml:space="preserve">Die Kompetenzen der Schülerinnen und Schüler sollen für die Qualifikationsphase </w:t>
      </w:r>
      <w:r w:rsidRPr="00807859">
        <w:rPr>
          <w:b/>
          <w:szCs w:val="24"/>
        </w:rPr>
        <w:t>in zwei Bewegungsfeldern und Sportbereichen</w:t>
      </w:r>
      <w:r w:rsidRPr="00807859">
        <w:rPr>
          <w:szCs w:val="24"/>
        </w:rPr>
        <w:t xml:space="preserve"> unter </w:t>
      </w:r>
      <w:r w:rsidRPr="00807859">
        <w:rPr>
          <w:b/>
          <w:szCs w:val="24"/>
        </w:rPr>
        <w:t>Berücksichtigung aller Inhaltsfelder</w:t>
      </w:r>
      <w:r w:rsidRPr="00807859">
        <w:rPr>
          <w:szCs w:val="24"/>
        </w:rPr>
        <w:t xml:space="preserve"> entwickelt werden. </w:t>
      </w:r>
    </w:p>
    <w:p w14:paraId="144B9E84" w14:textId="77777777" w:rsidR="00995A62" w:rsidRDefault="00995A62" w:rsidP="00995A62">
      <w:pPr>
        <w:spacing w:before="240"/>
        <w:rPr>
          <w:szCs w:val="24"/>
        </w:rPr>
      </w:pPr>
      <w:r w:rsidRPr="00807859">
        <w:rPr>
          <w:szCs w:val="24"/>
        </w:rPr>
        <w:t xml:space="preserve">Dabei müssen </w:t>
      </w:r>
      <w:r w:rsidRPr="00807859">
        <w:rPr>
          <w:b/>
          <w:szCs w:val="24"/>
        </w:rPr>
        <w:t>zwei Inhaltsfelder im Sinne einer Akzentuierung</w:t>
      </w:r>
      <w:r w:rsidRPr="00807859">
        <w:rPr>
          <w:szCs w:val="24"/>
        </w:rPr>
        <w:t xml:space="preserve"> </w:t>
      </w:r>
      <w:r w:rsidRPr="00807859">
        <w:rPr>
          <w:b/>
          <w:szCs w:val="24"/>
        </w:rPr>
        <w:t>umfassend in allen inhaltlichen Schwerpunkten</w:t>
      </w:r>
      <w:r w:rsidRPr="00807859">
        <w:rPr>
          <w:szCs w:val="24"/>
        </w:rPr>
        <w:t xml:space="preserve"> thematisiert werden. Aus den </w:t>
      </w:r>
      <w:r w:rsidRPr="00807859">
        <w:rPr>
          <w:b/>
          <w:szCs w:val="24"/>
        </w:rPr>
        <w:t xml:space="preserve">übrigen vier Inhaltsfeldern </w:t>
      </w:r>
      <w:r w:rsidRPr="00807859">
        <w:rPr>
          <w:szCs w:val="24"/>
        </w:rPr>
        <w:t>ist immer</w:t>
      </w:r>
      <w:r w:rsidRPr="00807859">
        <w:rPr>
          <w:b/>
          <w:szCs w:val="24"/>
        </w:rPr>
        <w:t xml:space="preserve"> mindestens der erste Schwerpunkt (Fettdruck) </w:t>
      </w:r>
      <w:r w:rsidRPr="00807859">
        <w:rPr>
          <w:szCs w:val="24"/>
        </w:rPr>
        <w:t>mit den jeweils zugehörigen Kompetenzerwartungen zu berücksichtigen.</w:t>
      </w:r>
    </w:p>
    <w:p w14:paraId="340CEB3F" w14:textId="77777777" w:rsidR="00995A62" w:rsidRPr="00807859" w:rsidRDefault="00995A62" w:rsidP="00995A62">
      <w:pPr>
        <w:spacing w:before="120"/>
        <w:rPr>
          <w:szCs w:val="24"/>
        </w:rPr>
      </w:pPr>
      <w:r w:rsidRPr="00807859">
        <w:rPr>
          <w:szCs w:val="24"/>
        </w:rPr>
        <w:t xml:space="preserve">In den einzelnen </w:t>
      </w:r>
      <w:r w:rsidRPr="00807859">
        <w:rPr>
          <w:b/>
          <w:szCs w:val="24"/>
        </w:rPr>
        <w:t>Bewegungsfeldern und Sportbereichen</w:t>
      </w:r>
      <w:r w:rsidRPr="00807859">
        <w:rPr>
          <w:szCs w:val="24"/>
        </w:rPr>
        <w:t xml:space="preserve"> sind bestimmte inhaltliche Kerne und die daraus hervorgehenden Kompetenzerwartungen </w:t>
      </w:r>
      <w:r w:rsidRPr="00807859">
        <w:rPr>
          <w:b/>
          <w:szCs w:val="24"/>
        </w:rPr>
        <w:t>obligatorisch (Fettdruck)</w:t>
      </w:r>
      <w:r w:rsidRPr="00807859">
        <w:rPr>
          <w:szCs w:val="24"/>
        </w:rPr>
        <w:t xml:space="preserve"> und andere </w:t>
      </w:r>
      <w:r w:rsidRPr="00807859">
        <w:rPr>
          <w:b/>
          <w:szCs w:val="24"/>
        </w:rPr>
        <w:t>fakultativ obligatorisch</w:t>
      </w:r>
      <w:r w:rsidRPr="00807859">
        <w:rPr>
          <w:szCs w:val="24"/>
        </w:rPr>
        <w:t>. Die zu berücksichtigenden inhaltlichen Kerne ergeben sich dabei immer aus dem einleitenden Satz.</w:t>
      </w:r>
      <w:r>
        <w:rPr>
          <w:szCs w:val="24"/>
        </w:rPr>
        <w:t xml:space="preserve"> </w:t>
      </w:r>
      <w:r w:rsidRPr="00807859">
        <w:rPr>
          <w:i/>
          <w:szCs w:val="24"/>
        </w:rPr>
        <w:t>(z.B.: Ist das Bewegungsfeld “Den Körper wahrnehmen und Bewegungsfähigkeiten ausprägen“ in der Qualifikationsphase Profil bildend, sind die ersten vier inhaltlichen Kerne sowie ein weiterer inhaltlicher Kern verbindlich.)</w:t>
      </w:r>
    </w:p>
    <w:p w14:paraId="6EA999B0" w14:textId="77777777" w:rsidR="00995A62" w:rsidRDefault="00995A62" w:rsidP="00995A62">
      <w:pPr>
        <w:rPr>
          <w:b/>
          <w:sz w:val="28"/>
          <w:szCs w:val="28"/>
        </w:rPr>
      </w:pPr>
    </w:p>
    <w:p w14:paraId="7B79F1EA" w14:textId="77777777" w:rsidR="00995A62" w:rsidRDefault="00995A62" w:rsidP="00995A62">
      <w:pPr>
        <w:rPr>
          <w:b/>
          <w:sz w:val="28"/>
          <w:szCs w:val="28"/>
        </w:rPr>
      </w:pPr>
      <w:r>
        <w:rPr>
          <w:b/>
          <w:sz w:val="28"/>
          <w:szCs w:val="28"/>
        </w:rPr>
        <w:br w:type="page"/>
      </w:r>
    </w:p>
    <w:p w14:paraId="10429D50" w14:textId="77777777" w:rsidR="00995A62" w:rsidRPr="00A429C5" w:rsidRDefault="00995A62" w:rsidP="00995A62">
      <w:pPr>
        <w:spacing w:before="240"/>
        <w:rPr>
          <w:b/>
          <w:sz w:val="28"/>
          <w:szCs w:val="28"/>
        </w:rPr>
      </w:pPr>
      <w:r w:rsidRPr="00A429C5">
        <w:rPr>
          <w:b/>
          <w:sz w:val="28"/>
          <w:szCs w:val="28"/>
        </w:rPr>
        <w:lastRenderedPageBreak/>
        <w:t>Leistungskurs:</w:t>
      </w:r>
    </w:p>
    <w:p w14:paraId="6699D0EA" w14:textId="77777777" w:rsidR="00995A62" w:rsidRDefault="00995A62" w:rsidP="00995A62">
      <w:pPr>
        <w:rPr>
          <w:szCs w:val="24"/>
        </w:rPr>
      </w:pPr>
      <w:r w:rsidRPr="00C17391">
        <w:rPr>
          <w:szCs w:val="24"/>
        </w:rPr>
        <w:t xml:space="preserve">Im Leistungskurs zielt das Fach auf eine vertiefte Beherrschung der fachlichen Arbeitsmethoden sowie deren selbstständige Anwendung und Reflexion ab. Dabei sollen die Schülerinnen und Schüler bei der Reflexion sportlichen Handelns sowohl naturwissenschaftliche als auch geistes- und gesellschaftswissenschaftliche Zugänge verwenden. </w:t>
      </w:r>
    </w:p>
    <w:p w14:paraId="35F08C75" w14:textId="77777777" w:rsidR="00995A62" w:rsidRPr="00C17391" w:rsidRDefault="00995A62" w:rsidP="00995A62">
      <w:pPr>
        <w:spacing w:before="240"/>
        <w:rPr>
          <w:b/>
          <w:szCs w:val="24"/>
        </w:rPr>
      </w:pPr>
      <w:r w:rsidRPr="00C17391">
        <w:rPr>
          <w:b/>
          <w:szCs w:val="24"/>
        </w:rPr>
        <w:t>Profilbildung</w:t>
      </w:r>
      <w:r>
        <w:rPr>
          <w:b/>
          <w:szCs w:val="24"/>
        </w:rPr>
        <w:t xml:space="preserve"> - Strukturmerkmale</w:t>
      </w:r>
      <w:r w:rsidRPr="00C17391">
        <w:rPr>
          <w:b/>
          <w:szCs w:val="24"/>
        </w:rPr>
        <w:t>:</w:t>
      </w:r>
    </w:p>
    <w:p w14:paraId="68492A1C" w14:textId="77777777" w:rsidR="00995A62" w:rsidRDefault="00995A62" w:rsidP="00995A62">
      <w:pPr>
        <w:rPr>
          <w:szCs w:val="24"/>
        </w:rPr>
      </w:pPr>
      <w:r w:rsidRPr="00C17391">
        <w:rPr>
          <w:szCs w:val="24"/>
        </w:rPr>
        <w:t xml:space="preserve">Die Kompetenzen der Schülerinnen und Schüler sollen für die Qualifikationsphase in </w:t>
      </w:r>
      <w:r w:rsidRPr="00FA6DC4">
        <w:rPr>
          <w:b/>
          <w:szCs w:val="24"/>
        </w:rPr>
        <w:t>zwei Bewegungsfeldern und Sportbereichen</w:t>
      </w:r>
      <w:r w:rsidRPr="00C17391">
        <w:rPr>
          <w:szCs w:val="24"/>
        </w:rPr>
        <w:t xml:space="preserve"> unter </w:t>
      </w:r>
      <w:r w:rsidRPr="00FA6DC4">
        <w:rPr>
          <w:b/>
          <w:szCs w:val="24"/>
        </w:rPr>
        <w:t>Berücksichtigung aller inhaltlichen Schwerpunkte</w:t>
      </w:r>
      <w:r w:rsidRPr="00C17391">
        <w:rPr>
          <w:szCs w:val="24"/>
        </w:rPr>
        <w:t xml:space="preserve"> </w:t>
      </w:r>
      <w:r w:rsidRPr="00FA6DC4">
        <w:rPr>
          <w:b/>
          <w:szCs w:val="24"/>
        </w:rPr>
        <w:t>aus allen Inhaltsfeldern</w:t>
      </w:r>
      <w:r w:rsidRPr="00C17391">
        <w:rPr>
          <w:szCs w:val="24"/>
        </w:rPr>
        <w:t xml:space="preserve"> entwickelt werden. </w:t>
      </w:r>
    </w:p>
    <w:p w14:paraId="59E16A8F" w14:textId="77777777" w:rsidR="00995A62" w:rsidRDefault="00995A62" w:rsidP="00995A62">
      <w:pPr>
        <w:spacing w:before="240"/>
        <w:rPr>
          <w:szCs w:val="24"/>
        </w:rPr>
      </w:pPr>
      <w:r w:rsidRPr="00C17391">
        <w:rPr>
          <w:szCs w:val="24"/>
        </w:rPr>
        <w:t xml:space="preserve">Dabei sind im Leistungskurs </w:t>
      </w:r>
      <w:r w:rsidRPr="00A429C5">
        <w:rPr>
          <w:b/>
          <w:szCs w:val="24"/>
        </w:rPr>
        <w:t>alle Inhaltsfelder in ihrer ganzen Breite und Tiefe</w:t>
      </w:r>
      <w:r w:rsidRPr="00C17391">
        <w:rPr>
          <w:szCs w:val="24"/>
        </w:rPr>
        <w:t xml:space="preserve"> verbindlich zu behandeln. Darüber hinaus gewinnen im Leistungskurs schriftliche Arbeits- und Überprüfungsformen erheblich an Bedeutung, weil hier die Schülerinnen und Schüler auch im Fach Sport intensiv auf den schriftlichen Teil der zentralen Abiturprüfung vorbereitet werden müssen.</w:t>
      </w:r>
    </w:p>
    <w:p w14:paraId="37C1C97D" w14:textId="77777777" w:rsidR="00995A62" w:rsidRDefault="00995A62" w:rsidP="00995A62">
      <w:pPr>
        <w:spacing w:before="240"/>
        <w:rPr>
          <w:i/>
          <w:szCs w:val="24"/>
        </w:rPr>
      </w:pPr>
      <w:r w:rsidRPr="00C17391">
        <w:rPr>
          <w:szCs w:val="24"/>
        </w:rPr>
        <w:t xml:space="preserve">Bezieht man die inhaltlichen Kerne der </w:t>
      </w:r>
      <w:r w:rsidRPr="00A429C5">
        <w:rPr>
          <w:b/>
          <w:szCs w:val="24"/>
        </w:rPr>
        <w:t>Bewegungsfelder und Sportbereiche</w:t>
      </w:r>
      <w:r w:rsidRPr="00C17391">
        <w:rPr>
          <w:szCs w:val="24"/>
        </w:rPr>
        <w:t xml:space="preserve"> und die Kompetenzbereiche aufeinander, so ergeben sich </w:t>
      </w:r>
      <w:r>
        <w:rPr>
          <w:szCs w:val="24"/>
        </w:rPr>
        <w:t xml:space="preserve">daraus </w:t>
      </w:r>
      <w:r w:rsidRPr="00C17391">
        <w:rPr>
          <w:szCs w:val="24"/>
        </w:rPr>
        <w:t xml:space="preserve">die konkretisierten Kompetenzerwartungen. In den einzelnen Bewegungsfeldern und Sportbereichen sind bestimmte </w:t>
      </w:r>
      <w:r w:rsidRPr="00A429C5">
        <w:rPr>
          <w:b/>
          <w:szCs w:val="24"/>
        </w:rPr>
        <w:t>inhaltliche Kerne und die daraus hervorgehenden Kompetenzerwartungen obligatorisch (Fettdruck) und andere fakultativ obligatorisch</w:t>
      </w:r>
      <w:r w:rsidRPr="00C17391">
        <w:rPr>
          <w:szCs w:val="24"/>
        </w:rPr>
        <w:t>. Die zu berücksichtigenden inhaltlichen Kerne ergeben sich dabei immer aus dem einleitenden Satz.</w:t>
      </w:r>
      <w:r>
        <w:rPr>
          <w:szCs w:val="24"/>
        </w:rPr>
        <w:t xml:space="preserve"> </w:t>
      </w:r>
      <w:r w:rsidRPr="00A429C5">
        <w:rPr>
          <w:i/>
          <w:szCs w:val="24"/>
        </w:rPr>
        <w:t>(z.B.: Ist das Bewegungsfeld „Laufen, Springen, Werfen - Leichtathletik“ in der Qualifikationsphase Profil bildend, sind die ersten beiden inhaltlichen Kerne sowie ein weiterer inhaltlicher Kern verbindlich.)</w:t>
      </w:r>
    </w:p>
    <w:p w14:paraId="205B9C93" w14:textId="77777777" w:rsidR="00995A62" w:rsidRDefault="00995A62" w:rsidP="00995A62">
      <w:pPr>
        <w:rPr>
          <w:b/>
          <w:szCs w:val="24"/>
        </w:rPr>
      </w:pPr>
    </w:p>
    <w:p w14:paraId="759276E9" w14:textId="77777777" w:rsidR="00995A62" w:rsidRDefault="00995A62" w:rsidP="00995A62">
      <w:pPr>
        <w:rPr>
          <w:b/>
          <w:sz w:val="28"/>
          <w:szCs w:val="28"/>
        </w:rPr>
      </w:pPr>
      <w:r>
        <w:rPr>
          <w:b/>
          <w:szCs w:val="24"/>
        </w:rPr>
        <w:t>G</w:t>
      </w:r>
      <w:r w:rsidRPr="00FA6DC4">
        <w:rPr>
          <w:b/>
          <w:szCs w:val="24"/>
        </w:rPr>
        <w:t>rundsätzliches</w:t>
      </w:r>
      <w:r>
        <w:rPr>
          <w:b/>
          <w:sz w:val="28"/>
          <w:szCs w:val="28"/>
        </w:rPr>
        <w:t xml:space="preserve"> zum Umgang </w:t>
      </w:r>
      <w:r w:rsidRPr="00EF0E98">
        <w:rPr>
          <w:b/>
          <w:sz w:val="28"/>
          <w:szCs w:val="28"/>
        </w:rPr>
        <w:t>mit dem Kartensatz</w:t>
      </w:r>
    </w:p>
    <w:p w14:paraId="0EE8BBBD" w14:textId="77777777" w:rsidR="00995A62" w:rsidRDefault="00995A62" w:rsidP="00995A62">
      <w:pPr>
        <w:spacing w:before="240"/>
        <w:rPr>
          <w:szCs w:val="24"/>
        </w:rPr>
      </w:pPr>
      <w:r>
        <w:rPr>
          <w:szCs w:val="24"/>
        </w:rPr>
        <w:t xml:space="preserve">Der Kartensatz mit den im KLP GOSt </w:t>
      </w:r>
      <w:r w:rsidRPr="006E1D29">
        <w:rPr>
          <w:szCs w:val="24"/>
        </w:rPr>
        <w:t>im Fach Sport ausgewiesenen Kompetenzerwartungen</w:t>
      </w:r>
      <w:r w:rsidRPr="002C7FFD">
        <w:rPr>
          <w:szCs w:val="24"/>
        </w:rPr>
        <w:t xml:space="preserve"> </w:t>
      </w:r>
      <w:r>
        <w:rPr>
          <w:szCs w:val="24"/>
        </w:rPr>
        <w:t>in den sechs Inhaltsfeldern sowie den 7 Bewegungsfeldern/ Sportbereichen soll Ihnen einen übersichtlichen Zugriff auf die für das entsprechende Kursprofil ausgewiesenen Kompetenzerwartungen zur Planung der Unterrichtsvorhaben (UV) ermöglichen. Darüber hinaus haben Sie so die Möglichkeit, anknüpfend an die angestrebten/ erreichten Kompetenzen aus der Einführungsphase direkt anzuknüpfen.</w:t>
      </w:r>
    </w:p>
    <w:p w14:paraId="0C53B1CC" w14:textId="77777777" w:rsidR="00995A62" w:rsidRDefault="00995A62" w:rsidP="00995A62">
      <w:pPr>
        <w:spacing w:before="240"/>
        <w:rPr>
          <w:szCs w:val="24"/>
        </w:rPr>
      </w:pPr>
      <w:r>
        <w:rPr>
          <w:szCs w:val="24"/>
        </w:rPr>
        <w:t xml:space="preserve">Anders als im Kartensatz zur Planung des Sportunterrichts in der Sek. I – hier geht es zunächst um Grundlagenerwerb im Rahmen reflektierter Praxis – werden im KLP GOSt die Kompetenzerwartungen </w:t>
      </w:r>
      <w:r w:rsidRPr="00995A62">
        <w:rPr>
          <w:szCs w:val="24"/>
          <w:u w:val="single"/>
        </w:rPr>
        <w:t>nach Bewegungsfelder/ Sportbereiche und Inhaltsfeldern getrennt</w:t>
      </w:r>
      <w:r>
        <w:rPr>
          <w:szCs w:val="24"/>
        </w:rPr>
        <w:t xml:space="preserve"> ausgewiesen. </w:t>
      </w:r>
    </w:p>
    <w:p w14:paraId="1176F524" w14:textId="01D89CDB" w:rsidR="00995A62" w:rsidRDefault="00995A62" w:rsidP="00995A62">
      <w:pPr>
        <w:spacing w:before="240"/>
        <w:rPr>
          <w:szCs w:val="24"/>
        </w:rPr>
      </w:pPr>
      <w:r>
        <w:rPr>
          <w:szCs w:val="24"/>
        </w:rPr>
        <w:t xml:space="preserve">Außerdem werden je nach Kursangebot der einzelnen Schule zwei Kartensätze – getrennt nach Einführungsphase + Kursprofil/ Grundkurs sowie Einführungsphase + Kursprofil/ Leistungskurs – zur Auswahl vorgelegt, um Fehler in der Profilplanung zu vermeiden. </w:t>
      </w:r>
    </w:p>
    <w:p w14:paraId="1BA71164" w14:textId="77777777" w:rsidR="00995A62" w:rsidRPr="00FA6DC4" w:rsidRDefault="00995A62" w:rsidP="00995A62">
      <w:pPr>
        <w:tabs>
          <w:tab w:val="left" w:pos="284"/>
        </w:tabs>
        <w:spacing w:before="240"/>
        <w:rPr>
          <w:b/>
          <w:szCs w:val="24"/>
        </w:rPr>
      </w:pPr>
      <w:r w:rsidRPr="00FA6DC4">
        <w:rPr>
          <w:b/>
          <w:szCs w:val="24"/>
        </w:rPr>
        <w:t>Arbeitsschritte:</w:t>
      </w:r>
    </w:p>
    <w:p w14:paraId="7352DC5A" w14:textId="77777777" w:rsidR="00995A62" w:rsidRPr="00F757FC" w:rsidRDefault="00995A62" w:rsidP="00995A62">
      <w:pPr>
        <w:pStyle w:val="Listenabsatz"/>
        <w:numPr>
          <w:ilvl w:val="0"/>
          <w:numId w:val="12"/>
        </w:numPr>
        <w:tabs>
          <w:tab w:val="left" w:pos="284"/>
        </w:tabs>
        <w:spacing w:before="240" w:after="200" w:line="276" w:lineRule="auto"/>
        <w:ind w:left="0" w:firstLine="0"/>
        <w:jc w:val="left"/>
        <w:rPr>
          <w:b/>
          <w:szCs w:val="24"/>
        </w:rPr>
      </w:pPr>
      <w:r w:rsidRPr="00B37DF6">
        <w:rPr>
          <w:b/>
          <w:szCs w:val="24"/>
        </w:rPr>
        <w:t xml:space="preserve">Schritt: </w:t>
      </w:r>
      <w:r>
        <w:rPr>
          <w:szCs w:val="24"/>
        </w:rPr>
        <w:t>Legen Sie gemeinsam in Ihrer Fachkonferenz</w:t>
      </w:r>
      <w:r w:rsidRPr="00F757FC">
        <w:rPr>
          <w:szCs w:val="24"/>
        </w:rPr>
        <w:t xml:space="preserve"> in einem ersten Arbeitsschritt die Grundsätze zur Gestaltung des Sportunterrichts in der gymnasialen Oberstufe fest, z.B.: Umgang mit den in der Sek. festgelegten Spielsportarten (Mannschafts- und Partnerspiel), auf welche Kursformen soll in der Einführungsphase vorbereitet (Leistungskurs, Grundkurs mit und ohne Abiturangebot) werden, welche Bewegungsfelder/ Sportbereiche sollen in diesen Kursprofilen angeboten werden).</w:t>
      </w:r>
      <w:r>
        <w:rPr>
          <w:b/>
          <w:szCs w:val="24"/>
        </w:rPr>
        <w:t xml:space="preserve"> </w:t>
      </w:r>
      <w:r w:rsidRPr="00F757FC">
        <w:rPr>
          <w:szCs w:val="24"/>
        </w:rPr>
        <w:t xml:space="preserve">Im Anhang finden Sie zu diesem Arbeitsschritt Leitfragen, die Ihnen bei Ihren Grundsatzentscheidungen wertvolle Anregungen bieten. </w:t>
      </w:r>
    </w:p>
    <w:p w14:paraId="4CDC5D49" w14:textId="77777777" w:rsidR="00995A62" w:rsidRPr="00FA6DC4" w:rsidRDefault="00995A62" w:rsidP="00995A62">
      <w:pPr>
        <w:pStyle w:val="Listenabsatz"/>
        <w:tabs>
          <w:tab w:val="left" w:pos="284"/>
        </w:tabs>
        <w:spacing w:before="240"/>
        <w:ind w:left="0"/>
        <w:rPr>
          <w:b/>
          <w:sz w:val="12"/>
          <w:szCs w:val="12"/>
        </w:rPr>
      </w:pPr>
    </w:p>
    <w:p w14:paraId="3CF38546" w14:textId="77777777" w:rsidR="00995A62" w:rsidRPr="00B37DF6" w:rsidRDefault="00995A62" w:rsidP="00995A62">
      <w:pPr>
        <w:pStyle w:val="Listenabsatz"/>
        <w:numPr>
          <w:ilvl w:val="0"/>
          <w:numId w:val="12"/>
        </w:numPr>
        <w:tabs>
          <w:tab w:val="left" w:pos="284"/>
        </w:tabs>
        <w:spacing w:before="120" w:after="200" w:line="276" w:lineRule="auto"/>
        <w:ind w:left="0" w:firstLine="0"/>
        <w:jc w:val="left"/>
        <w:rPr>
          <w:b/>
          <w:szCs w:val="24"/>
        </w:rPr>
      </w:pPr>
      <w:r w:rsidRPr="00F757FC">
        <w:rPr>
          <w:b/>
          <w:szCs w:val="24"/>
        </w:rPr>
        <w:t>Schritt:</w:t>
      </w:r>
      <w:r>
        <w:rPr>
          <w:szCs w:val="24"/>
        </w:rPr>
        <w:t xml:space="preserve"> </w:t>
      </w:r>
      <w:r w:rsidRPr="00B37DF6">
        <w:rPr>
          <w:szCs w:val="24"/>
        </w:rPr>
        <w:t xml:space="preserve">Wählen sie zwischen dem Kartensatz für Eph + GK oder Eph + LK aus. </w:t>
      </w:r>
    </w:p>
    <w:p w14:paraId="654C9A68" w14:textId="77777777" w:rsidR="00995A62" w:rsidRPr="00FA6DC4" w:rsidRDefault="00995A62" w:rsidP="00995A62">
      <w:pPr>
        <w:pStyle w:val="Listenabsatz"/>
        <w:tabs>
          <w:tab w:val="left" w:pos="284"/>
        </w:tabs>
        <w:spacing w:before="120"/>
        <w:ind w:left="0"/>
        <w:rPr>
          <w:b/>
          <w:sz w:val="12"/>
          <w:szCs w:val="12"/>
        </w:rPr>
      </w:pPr>
    </w:p>
    <w:p w14:paraId="46CC68AA" w14:textId="77777777" w:rsidR="00995A62" w:rsidRPr="007C2926" w:rsidRDefault="00995A62" w:rsidP="00995A62">
      <w:pPr>
        <w:pStyle w:val="Listenabsatz"/>
        <w:numPr>
          <w:ilvl w:val="0"/>
          <w:numId w:val="12"/>
        </w:numPr>
        <w:tabs>
          <w:tab w:val="left" w:pos="284"/>
        </w:tabs>
        <w:spacing w:before="120" w:line="276" w:lineRule="auto"/>
        <w:ind w:left="0" w:firstLine="0"/>
        <w:jc w:val="left"/>
        <w:rPr>
          <w:b/>
          <w:szCs w:val="24"/>
        </w:rPr>
      </w:pPr>
      <w:r>
        <w:rPr>
          <w:b/>
          <w:szCs w:val="24"/>
        </w:rPr>
        <w:t>Schritt:</w:t>
      </w:r>
      <w:r w:rsidRPr="00F757FC">
        <w:rPr>
          <w:b/>
          <w:szCs w:val="24"/>
        </w:rPr>
        <w:t xml:space="preserve"> </w:t>
      </w:r>
      <w:r w:rsidRPr="00F757FC">
        <w:rPr>
          <w:szCs w:val="24"/>
        </w:rPr>
        <w:t>Treffen Sie zunächst innerhalb der FAKO Absprachen, welche Bewegungsfelder/ Sportbereiche innerhalb der einzelnen Kurse profilbildend angeboten werden sollen. Die Leitfragen im Anhang können der FAKO wertvolle Hilfestellung bei den Planungsentscheidungen geben.</w:t>
      </w:r>
    </w:p>
    <w:p w14:paraId="2AD81647" w14:textId="77777777" w:rsidR="00995A62" w:rsidRDefault="00995A62" w:rsidP="00995A62">
      <w:pPr>
        <w:tabs>
          <w:tab w:val="left" w:pos="284"/>
        </w:tabs>
        <w:rPr>
          <w:szCs w:val="24"/>
        </w:rPr>
      </w:pPr>
      <w:r w:rsidRPr="007C2926">
        <w:rPr>
          <w:szCs w:val="24"/>
        </w:rPr>
        <w:t xml:space="preserve">Treffen Sie </w:t>
      </w:r>
      <w:r>
        <w:rPr>
          <w:szCs w:val="24"/>
        </w:rPr>
        <w:t xml:space="preserve">grundsätzliche </w:t>
      </w:r>
      <w:r w:rsidRPr="007C2926">
        <w:rPr>
          <w:szCs w:val="24"/>
        </w:rPr>
        <w:t xml:space="preserve">Entscheidungen über Sportarten, die in Ihrer Region von besonderer Bedeutung sind (sollen diese gefördert werden oder sollen bewusst Kontrapunkte gesetzt werden?). </w:t>
      </w:r>
    </w:p>
    <w:p w14:paraId="3EDB7770" w14:textId="77777777" w:rsidR="00995A62" w:rsidRPr="00FA6DC4" w:rsidRDefault="00995A62" w:rsidP="00995A62">
      <w:pPr>
        <w:tabs>
          <w:tab w:val="left" w:pos="284"/>
        </w:tabs>
        <w:rPr>
          <w:szCs w:val="24"/>
        </w:rPr>
      </w:pPr>
      <w:r w:rsidRPr="007C2926">
        <w:rPr>
          <w:szCs w:val="24"/>
        </w:rPr>
        <w:t>Wählen Sie für den Leistungskurs Bewegungsfelder/ Sportbereiche aus, die es grundsätzlich allen SuS ermöglichen, Sport als Leistungskurs zu wählen, auch denjenigen, die von einer anderen Schulform in die gymnasiale Oberstufe Ihrer Schule wechseln. Dies ist auch wichtig, um – im Falle einer Wiederholung – die Laufbahn einer Schülerin/ eines Schülers zu sichern.</w:t>
      </w:r>
    </w:p>
    <w:p w14:paraId="0481CEC5" w14:textId="77777777" w:rsidR="00995A62" w:rsidRPr="00F757FC" w:rsidRDefault="00995A62" w:rsidP="00995A62">
      <w:pPr>
        <w:pStyle w:val="Listenabsatz"/>
        <w:numPr>
          <w:ilvl w:val="0"/>
          <w:numId w:val="12"/>
        </w:numPr>
        <w:tabs>
          <w:tab w:val="left" w:pos="284"/>
        </w:tabs>
        <w:spacing w:before="120" w:after="200" w:line="276" w:lineRule="auto"/>
        <w:ind w:left="0" w:firstLine="0"/>
        <w:jc w:val="left"/>
        <w:rPr>
          <w:b/>
          <w:szCs w:val="24"/>
        </w:rPr>
      </w:pPr>
      <w:r w:rsidRPr="007C2926">
        <w:rPr>
          <w:b/>
          <w:szCs w:val="24"/>
        </w:rPr>
        <w:t xml:space="preserve">Schritt: </w:t>
      </w:r>
      <w:r w:rsidRPr="007C2926">
        <w:rPr>
          <w:szCs w:val="24"/>
        </w:rPr>
        <w:t xml:space="preserve">Ordnen Sie jetzt </w:t>
      </w:r>
      <w:r>
        <w:rPr>
          <w:szCs w:val="24"/>
        </w:rPr>
        <w:t xml:space="preserve">für die Grundkursprofile </w:t>
      </w:r>
      <w:r w:rsidRPr="007C2926">
        <w:rPr>
          <w:szCs w:val="24"/>
        </w:rPr>
        <w:t xml:space="preserve">den </w:t>
      </w:r>
      <w:r>
        <w:rPr>
          <w:szCs w:val="24"/>
        </w:rPr>
        <w:t xml:space="preserve">bereits ausgewählten </w:t>
      </w:r>
      <w:r w:rsidRPr="007C2926">
        <w:rPr>
          <w:szCs w:val="24"/>
        </w:rPr>
        <w:t>profilbildenden Bewegungsfeldern/ Sportbereichen profilbildende  Inhaltsfelder in der Qualifikationsphase im Grundkurs zu</w:t>
      </w:r>
      <w:r>
        <w:rPr>
          <w:szCs w:val="24"/>
        </w:rPr>
        <w:t xml:space="preserve">, die thematisch vertieft in der Qualifikationsphase behandelt werden sollen. </w:t>
      </w:r>
      <w:r w:rsidRPr="007C2926">
        <w:rPr>
          <w:szCs w:val="24"/>
        </w:rPr>
        <w:t>Für jedes Inhaltsfeld</w:t>
      </w:r>
      <w:r>
        <w:rPr>
          <w:szCs w:val="24"/>
        </w:rPr>
        <w:t xml:space="preserve"> a – f </w:t>
      </w:r>
      <w:r w:rsidRPr="007C2926">
        <w:rPr>
          <w:szCs w:val="24"/>
        </w:rPr>
        <w:t xml:space="preserve"> gibt es </w:t>
      </w:r>
      <w:r>
        <w:rPr>
          <w:szCs w:val="24"/>
        </w:rPr>
        <w:t xml:space="preserve">dazu jeweils </w:t>
      </w:r>
      <w:r w:rsidRPr="007C2926">
        <w:rPr>
          <w:szCs w:val="24"/>
        </w:rPr>
        <w:t>eine Karte, auf der die Kompetenzerwartungen für die Einführungs</w:t>
      </w:r>
      <w:r>
        <w:rPr>
          <w:szCs w:val="24"/>
        </w:rPr>
        <w:t>-</w:t>
      </w:r>
      <w:r w:rsidRPr="007C2926">
        <w:rPr>
          <w:szCs w:val="24"/>
        </w:rPr>
        <w:t xml:space="preserve"> </w:t>
      </w:r>
      <w:r>
        <w:rPr>
          <w:szCs w:val="24"/>
        </w:rPr>
        <w:t>und</w:t>
      </w:r>
      <w:r w:rsidRPr="007C2926">
        <w:rPr>
          <w:szCs w:val="24"/>
        </w:rPr>
        <w:t xml:space="preserve"> Qualifikationsphase </w:t>
      </w:r>
      <w:r>
        <w:rPr>
          <w:szCs w:val="24"/>
        </w:rPr>
        <w:t xml:space="preserve">(Eph + Grundkurs </w:t>
      </w:r>
      <w:r w:rsidRPr="002B7E37">
        <w:rPr>
          <w:szCs w:val="24"/>
          <w:u w:val="single"/>
        </w:rPr>
        <w:t>oder</w:t>
      </w:r>
      <w:r>
        <w:rPr>
          <w:szCs w:val="24"/>
        </w:rPr>
        <w:t xml:space="preserve"> Eph + Leistungskurs) </w:t>
      </w:r>
      <w:r w:rsidRPr="007C2926">
        <w:rPr>
          <w:szCs w:val="24"/>
        </w:rPr>
        <w:t xml:space="preserve">festgehalten sind. </w:t>
      </w:r>
      <w:r>
        <w:rPr>
          <w:szCs w:val="24"/>
        </w:rPr>
        <w:t xml:space="preserve">Hinweis: </w:t>
      </w:r>
      <w:r w:rsidRPr="007C2926">
        <w:rPr>
          <w:szCs w:val="24"/>
        </w:rPr>
        <w:t xml:space="preserve">Für </w:t>
      </w:r>
      <w:r>
        <w:rPr>
          <w:szCs w:val="24"/>
        </w:rPr>
        <w:t>die Profilbildung eines</w:t>
      </w:r>
      <w:r w:rsidRPr="007C2926">
        <w:rPr>
          <w:szCs w:val="24"/>
        </w:rPr>
        <w:t xml:space="preserve"> Leistungskurs</w:t>
      </w:r>
      <w:r>
        <w:rPr>
          <w:szCs w:val="24"/>
        </w:rPr>
        <w:t>es</w:t>
      </w:r>
      <w:r w:rsidRPr="007C2926">
        <w:rPr>
          <w:szCs w:val="24"/>
        </w:rPr>
        <w:t xml:space="preserve"> erübrigt sich dieser Schritt, weil </w:t>
      </w:r>
      <w:r w:rsidRPr="002B7E37">
        <w:rPr>
          <w:szCs w:val="24"/>
          <w:u w:val="single"/>
        </w:rPr>
        <w:t>alle</w:t>
      </w:r>
      <w:r w:rsidRPr="007C2926">
        <w:rPr>
          <w:szCs w:val="24"/>
        </w:rPr>
        <w:t xml:space="preserve"> Inhaltsfelder innerhalb der Q-Phase thematisiert werden müssen.  </w:t>
      </w:r>
    </w:p>
    <w:p w14:paraId="02E60F32" w14:textId="77777777" w:rsidR="00995A62" w:rsidRPr="00FA6DC4" w:rsidRDefault="00995A62" w:rsidP="00995A62">
      <w:pPr>
        <w:pStyle w:val="Listenabsatz"/>
        <w:tabs>
          <w:tab w:val="left" w:pos="284"/>
        </w:tabs>
        <w:spacing w:before="240"/>
        <w:ind w:left="0"/>
        <w:rPr>
          <w:b/>
          <w:sz w:val="12"/>
          <w:szCs w:val="12"/>
        </w:rPr>
      </w:pPr>
    </w:p>
    <w:p w14:paraId="4EE1AA69" w14:textId="77777777" w:rsidR="00995A62" w:rsidRPr="00FA6DC4" w:rsidRDefault="00995A62" w:rsidP="00995A62">
      <w:pPr>
        <w:pStyle w:val="Listenabsatz"/>
        <w:numPr>
          <w:ilvl w:val="0"/>
          <w:numId w:val="12"/>
        </w:numPr>
        <w:tabs>
          <w:tab w:val="left" w:pos="284"/>
        </w:tabs>
        <w:spacing w:before="240" w:after="200" w:line="276" w:lineRule="auto"/>
        <w:ind w:left="0" w:firstLine="0"/>
        <w:jc w:val="left"/>
        <w:rPr>
          <w:b/>
          <w:szCs w:val="24"/>
        </w:rPr>
      </w:pPr>
      <w:r w:rsidRPr="002B7E37">
        <w:rPr>
          <w:b/>
          <w:szCs w:val="24"/>
        </w:rPr>
        <w:t>Schritt:</w:t>
      </w:r>
      <w:r>
        <w:rPr>
          <w:szCs w:val="24"/>
        </w:rPr>
        <w:t xml:space="preserve"> </w:t>
      </w:r>
      <w:r w:rsidRPr="007C2926">
        <w:rPr>
          <w:szCs w:val="24"/>
        </w:rPr>
        <w:t xml:space="preserve">Sie können </w:t>
      </w:r>
      <w:r>
        <w:rPr>
          <w:szCs w:val="24"/>
        </w:rPr>
        <w:t>jetzt</w:t>
      </w:r>
      <w:r w:rsidRPr="007C2926">
        <w:rPr>
          <w:szCs w:val="24"/>
        </w:rPr>
        <w:t xml:space="preserve"> mit der Detailpl</w:t>
      </w:r>
      <w:r>
        <w:rPr>
          <w:szCs w:val="24"/>
        </w:rPr>
        <w:t>anung der einzelnen Kursprofile beginnen, indem Sie die einzelnen Unterrichtsvorhaben planen. Hierzu legen Sie zunächst ein UV-Thema fest, ordnen entsprechende, inhaltlich zum UV –</w:t>
      </w:r>
      <w:r w:rsidRPr="00E3432A">
        <w:rPr>
          <w:szCs w:val="24"/>
        </w:rPr>
        <w:t xml:space="preserve"> Thema besonders geeignete Kompetenzerwartungen aus den bereits festgelegten profilbildenden Bewegungsfeldkarten sowie Inhaltsfeldkarten zu.  Die inhaltlich-thematische Auseinandersetzung der Verknüpfungen der Kompetenzerwartungen ist keinesfalls schematisch vorzunehmen sondern erfordert eine intensive thematische Auseinandersetzung mit den Zielen und Inhalten des UV – Themas.</w:t>
      </w:r>
    </w:p>
    <w:p w14:paraId="42534F4B" w14:textId="77777777" w:rsidR="00995A62" w:rsidRPr="00FA6DC4" w:rsidRDefault="00995A62" w:rsidP="00995A62">
      <w:pPr>
        <w:pStyle w:val="Listenabsatz"/>
        <w:rPr>
          <w:b/>
          <w:szCs w:val="24"/>
        </w:rPr>
      </w:pPr>
    </w:p>
    <w:p w14:paraId="1115D63A" w14:textId="77777777" w:rsidR="00995A62" w:rsidRDefault="00995A62" w:rsidP="00995A62">
      <w:pPr>
        <w:pStyle w:val="Listenabsatz"/>
        <w:numPr>
          <w:ilvl w:val="0"/>
          <w:numId w:val="12"/>
        </w:numPr>
        <w:tabs>
          <w:tab w:val="left" w:pos="284"/>
        </w:tabs>
        <w:spacing w:before="120" w:after="200" w:line="276" w:lineRule="auto"/>
        <w:ind w:left="0" w:firstLine="0"/>
        <w:jc w:val="left"/>
        <w:rPr>
          <w:szCs w:val="24"/>
        </w:rPr>
      </w:pPr>
      <w:r>
        <w:rPr>
          <w:b/>
          <w:szCs w:val="24"/>
        </w:rPr>
        <w:t xml:space="preserve">Schritt: </w:t>
      </w:r>
      <w:r w:rsidRPr="00FA6DC4">
        <w:rPr>
          <w:szCs w:val="24"/>
        </w:rPr>
        <w:t>Treffen Sie nach Fertigstellung der Kursprofile Vereinbarungen zur Vergleichbarkeit der Anforderungen.</w:t>
      </w:r>
    </w:p>
    <w:p w14:paraId="0DC82AB7" w14:textId="51F746A4" w:rsidR="00995A62" w:rsidRDefault="00995A62" w:rsidP="00995A62">
      <w:pPr>
        <w:rPr>
          <w:b/>
          <w:sz w:val="16"/>
          <w:szCs w:val="16"/>
        </w:rPr>
      </w:pPr>
      <w:r>
        <w:rPr>
          <w:szCs w:val="24"/>
        </w:rPr>
        <w:br w:type="page"/>
      </w:r>
      <w:r w:rsidR="00BF78EE">
        <w:rPr>
          <w:b/>
          <w:sz w:val="16"/>
          <w:szCs w:val="16"/>
        </w:rPr>
        <w:lastRenderedPageBreak/>
        <w:t>Anlage 1:</w:t>
      </w:r>
      <w:r w:rsidRPr="00995A62">
        <w:rPr>
          <w:b/>
          <w:sz w:val="16"/>
          <w:szCs w:val="16"/>
        </w:rPr>
        <w:t xml:space="preserve"> </w:t>
      </w:r>
    </w:p>
    <w:p w14:paraId="69D582BC" w14:textId="77777777" w:rsidR="00995A62" w:rsidRPr="00995A62" w:rsidRDefault="00995A62" w:rsidP="00995A62">
      <w:pPr>
        <w:rPr>
          <w:b/>
          <w:sz w:val="16"/>
          <w:szCs w:val="16"/>
        </w:rPr>
      </w:pPr>
    </w:p>
    <w:tbl>
      <w:tblPr>
        <w:tblStyle w:val="Tabellenraster"/>
        <w:tblW w:w="0" w:type="auto"/>
        <w:tblLook w:val="04A0" w:firstRow="1" w:lastRow="0" w:firstColumn="1" w:lastColumn="0" w:noHBand="0" w:noVBand="1"/>
      </w:tblPr>
      <w:tblGrid>
        <w:gridCol w:w="5524"/>
        <w:gridCol w:w="4819"/>
      </w:tblGrid>
      <w:tr w:rsidR="00995A62" w:rsidRPr="008D7AD5" w14:paraId="5FE81EE0" w14:textId="77777777" w:rsidTr="0038333E">
        <w:tc>
          <w:tcPr>
            <w:tcW w:w="10343" w:type="dxa"/>
            <w:gridSpan w:val="2"/>
          </w:tcPr>
          <w:p w14:paraId="531B786F" w14:textId="0F05BAA2" w:rsidR="00995A62" w:rsidRPr="008D7AD5" w:rsidRDefault="00995A62" w:rsidP="00995A62">
            <w:pPr>
              <w:spacing w:before="120" w:after="120"/>
              <w:jc w:val="left"/>
              <w:rPr>
                <w:b/>
              </w:rPr>
            </w:pPr>
            <w:r w:rsidRPr="008D7AD5">
              <w:rPr>
                <w:b/>
              </w:rPr>
              <w:t xml:space="preserve">Leitfragen </w:t>
            </w:r>
            <w:r>
              <w:rPr>
                <w:b/>
                <w:szCs w:val="24"/>
              </w:rPr>
              <w:t>bei der Erstellung des schulinternen Lehrplans GOSt</w:t>
            </w:r>
            <w:r w:rsidRPr="008D7AD5">
              <w:rPr>
                <w:b/>
              </w:rPr>
              <w:t xml:space="preserve"> </w:t>
            </w:r>
            <w:r>
              <w:rPr>
                <w:b/>
              </w:rPr>
              <w:t xml:space="preserve">                                                                          </w:t>
            </w:r>
            <w:r w:rsidRPr="008D7AD5">
              <w:rPr>
                <w:b/>
              </w:rPr>
              <w:t>zu Planungsentscheidungen</w:t>
            </w:r>
            <w:r>
              <w:rPr>
                <w:b/>
              </w:rPr>
              <w:t xml:space="preserve"> in der Einführungsphase</w:t>
            </w:r>
          </w:p>
        </w:tc>
      </w:tr>
      <w:tr w:rsidR="00995A62" w:rsidRPr="008D7AD5" w14:paraId="73B53D6A" w14:textId="77777777" w:rsidTr="0038333E">
        <w:tc>
          <w:tcPr>
            <w:tcW w:w="5524" w:type="dxa"/>
          </w:tcPr>
          <w:p w14:paraId="66F56E6F" w14:textId="77777777" w:rsidR="00995A62" w:rsidRPr="008D7AD5" w:rsidRDefault="00995A62" w:rsidP="0038333E">
            <w:pPr>
              <w:tabs>
                <w:tab w:val="left" w:pos="313"/>
              </w:tabs>
              <w:spacing w:before="120" w:after="120"/>
              <w:rPr>
                <w:b/>
                <w:sz w:val="20"/>
              </w:rPr>
            </w:pPr>
            <w:r w:rsidRPr="008D7AD5">
              <w:rPr>
                <w:b/>
                <w:sz w:val="20"/>
              </w:rPr>
              <w:sym w:font="Wingdings" w:char="F0E0"/>
            </w:r>
            <w:r w:rsidRPr="008D7AD5">
              <w:rPr>
                <w:b/>
                <w:sz w:val="20"/>
              </w:rPr>
              <w:t xml:space="preserve"> </w:t>
            </w:r>
            <w:r>
              <w:rPr>
                <w:b/>
                <w:sz w:val="20"/>
              </w:rPr>
              <w:tab/>
            </w:r>
            <w:r w:rsidRPr="008D7AD5">
              <w:rPr>
                <w:b/>
                <w:sz w:val="20"/>
              </w:rPr>
              <w:t>bezogen auf Bewegungsfelder</w:t>
            </w:r>
            <w:r>
              <w:rPr>
                <w:b/>
                <w:sz w:val="20"/>
              </w:rPr>
              <w:t>/Sportbereiche</w:t>
            </w:r>
          </w:p>
        </w:tc>
        <w:tc>
          <w:tcPr>
            <w:tcW w:w="4819" w:type="dxa"/>
          </w:tcPr>
          <w:p w14:paraId="709A8A36" w14:textId="77777777" w:rsidR="00995A62" w:rsidRPr="008D7AD5" w:rsidRDefault="00995A62" w:rsidP="0038333E">
            <w:pPr>
              <w:spacing w:before="120" w:after="120"/>
              <w:rPr>
                <w:b/>
                <w:sz w:val="20"/>
              </w:rPr>
            </w:pPr>
            <w:r w:rsidRPr="008D7AD5">
              <w:rPr>
                <w:b/>
                <w:sz w:val="20"/>
              </w:rPr>
              <w:t>Absprachen der FAKO</w:t>
            </w:r>
          </w:p>
        </w:tc>
      </w:tr>
      <w:tr w:rsidR="00995A62" w:rsidRPr="00A676B2" w14:paraId="7B5ED504" w14:textId="77777777" w:rsidTr="0038333E">
        <w:tc>
          <w:tcPr>
            <w:tcW w:w="5524" w:type="dxa"/>
          </w:tcPr>
          <w:p w14:paraId="0B01F8D5" w14:textId="77777777" w:rsidR="00995A62" w:rsidRDefault="00995A62" w:rsidP="0038333E">
            <w:pPr>
              <w:spacing w:before="120" w:after="120"/>
              <w:rPr>
                <w:sz w:val="20"/>
              </w:rPr>
            </w:pPr>
            <w:r>
              <w:rPr>
                <w:sz w:val="20"/>
              </w:rPr>
              <w:t xml:space="preserve">Welche </w:t>
            </w:r>
            <w:r w:rsidRPr="00F31A8C">
              <w:rPr>
                <w:b/>
                <w:sz w:val="20"/>
              </w:rPr>
              <w:t>grundsätzlichen Entscheidungen</w:t>
            </w:r>
            <w:r>
              <w:rPr>
                <w:sz w:val="20"/>
              </w:rPr>
              <w:t xml:space="preserve"> trifft die FAKO zu Anzahl und zum inhaltlichen Angebot der Bewegungsfelder und Sportbereiche, z.B.:</w:t>
            </w:r>
          </w:p>
          <w:p w14:paraId="65B3B774" w14:textId="77777777" w:rsidR="00995A62" w:rsidRDefault="00995A62" w:rsidP="00995A62">
            <w:pPr>
              <w:pStyle w:val="Listenabsatz"/>
              <w:numPr>
                <w:ilvl w:val="0"/>
                <w:numId w:val="9"/>
              </w:numPr>
              <w:spacing w:before="40" w:after="40"/>
              <w:ind w:left="313" w:hanging="284"/>
              <w:rPr>
                <w:sz w:val="20"/>
              </w:rPr>
            </w:pPr>
            <w:r>
              <w:rPr>
                <w:sz w:val="20"/>
              </w:rPr>
              <w:t xml:space="preserve">Welche Sportbereiche werden in der EPH angeboten und welche Grundsätze werden hier vereinbart? </w:t>
            </w:r>
          </w:p>
          <w:p w14:paraId="3A91C032" w14:textId="77777777" w:rsidR="00995A62" w:rsidRDefault="00995A62" w:rsidP="00995A62">
            <w:pPr>
              <w:pStyle w:val="Listenabsatz"/>
              <w:numPr>
                <w:ilvl w:val="0"/>
                <w:numId w:val="9"/>
              </w:numPr>
              <w:spacing w:before="40" w:after="40"/>
              <w:ind w:left="313" w:hanging="284"/>
              <w:rPr>
                <w:sz w:val="20"/>
              </w:rPr>
            </w:pPr>
            <w:r>
              <w:rPr>
                <w:sz w:val="20"/>
              </w:rPr>
              <w:t>Hat die Schule in der GOSt viele Neuzugänge von außen; berücksichtigt die FAKO diese Sachlage entsprechend?</w:t>
            </w:r>
          </w:p>
          <w:p w14:paraId="04871CF4" w14:textId="77777777" w:rsidR="00995A62" w:rsidRDefault="00995A62" w:rsidP="00995A62">
            <w:pPr>
              <w:pStyle w:val="Listenabsatz"/>
              <w:numPr>
                <w:ilvl w:val="0"/>
                <w:numId w:val="9"/>
              </w:numPr>
              <w:spacing w:before="40" w:after="40"/>
              <w:ind w:left="313" w:hanging="284"/>
              <w:rPr>
                <w:sz w:val="20"/>
              </w:rPr>
            </w:pPr>
            <w:r>
              <w:rPr>
                <w:sz w:val="20"/>
              </w:rPr>
              <w:t>Berücksichtigt die FAKO alle Bewegungsfelder/ Sportbereiche, die in den Kursprofilen der Grund- und Leistungskurse relevant sind?</w:t>
            </w:r>
          </w:p>
          <w:p w14:paraId="4E6E6780" w14:textId="77777777" w:rsidR="00995A62" w:rsidRPr="00F31A8C" w:rsidRDefault="00995A62" w:rsidP="00995A62">
            <w:pPr>
              <w:pStyle w:val="Listenabsatz"/>
              <w:numPr>
                <w:ilvl w:val="0"/>
                <w:numId w:val="9"/>
              </w:numPr>
              <w:spacing w:before="40" w:after="40"/>
              <w:ind w:left="313" w:hanging="284"/>
              <w:rPr>
                <w:sz w:val="20"/>
              </w:rPr>
            </w:pPr>
            <w:r w:rsidRPr="00F31A8C">
              <w:rPr>
                <w:sz w:val="20"/>
              </w:rPr>
              <w:t xml:space="preserve">Wie viele Bewegungsfelder/ Sportbereiche werden in der Einführungsphase von der FAKO berücksichtigt? </w:t>
            </w:r>
          </w:p>
          <w:p w14:paraId="7C856F70" w14:textId="77777777" w:rsidR="00995A62" w:rsidRPr="008D7AD5" w:rsidRDefault="00995A62" w:rsidP="00995A62">
            <w:pPr>
              <w:pStyle w:val="Listenabsatz"/>
              <w:numPr>
                <w:ilvl w:val="0"/>
                <w:numId w:val="9"/>
              </w:numPr>
              <w:spacing w:before="40" w:after="120"/>
              <w:ind w:left="313" w:hanging="284"/>
              <w:rPr>
                <w:sz w:val="20"/>
              </w:rPr>
            </w:pPr>
            <w:r>
              <w:rPr>
                <w:sz w:val="20"/>
              </w:rPr>
              <w:t>…</w:t>
            </w:r>
          </w:p>
        </w:tc>
        <w:tc>
          <w:tcPr>
            <w:tcW w:w="4819" w:type="dxa"/>
          </w:tcPr>
          <w:p w14:paraId="26112901" w14:textId="77777777" w:rsidR="00995A62" w:rsidRPr="00A676B2" w:rsidRDefault="00995A62" w:rsidP="0038333E"/>
        </w:tc>
      </w:tr>
      <w:tr w:rsidR="00995A62" w:rsidRPr="00A676B2" w14:paraId="7396698F" w14:textId="77777777" w:rsidTr="0038333E">
        <w:tc>
          <w:tcPr>
            <w:tcW w:w="5524" w:type="dxa"/>
          </w:tcPr>
          <w:p w14:paraId="001EE980" w14:textId="77777777" w:rsidR="00995A62" w:rsidRDefault="00995A62" w:rsidP="0038333E">
            <w:pPr>
              <w:spacing w:before="120" w:after="120"/>
              <w:rPr>
                <w:sz w:val="20"/>
              </w:rPr>
            </w:pPr>
            <w:r>
              <w:rPr>
                <w:sz w:val="20"/>
              </w:rPr>
              <w:t xml:space="preserve">Werden bei den Planungsüberlegungen der Umrissplanung in der EPH sowie der Kursprofilplanung in der Qualifikationsphase die </w:t>
            </w:r>
            <w:r w:rsidRPr="008057AA">
              <w:rPr>
                <w:b/>
                <w:sz w:val="20"/>
              </w:rPr>
              <w:t>Koedukation</w:t>
            </w:r>
            <w:r>
              <w:rPr>
                <w:sz w:val="20"/>
              </w:rPr>
              <w:t xml:space="preserve"> als unverzichtbare Grundlage des Sportunterrichts sowie </w:t>
            </w:r>
            <w:r w:rsidRPr="001A43ED">
              <w:rPr>
                <w:sz w:val="20"/>
              </w:rPr>
              <w:t xml:space="preserve">die </w:t>
            </w:r>
            <w:r>
              <w:rPr>
                <w:sz w:val="20"/>
              </w:rPr>
              <w:t xml:space="preserve">i.d.R. </w:t>
            </w:r>
            <w:r w:rsidRPr="008057AA">
              <w:rPr>
                <w:b/>
                <w:sz w:val="20"/>
              </w:rPr>
              <w:t>unterschiedlichen Interessen von Jungen und Mädchen</w:t>
            </w:r>
            <w:r w:rsidRPr="001A43ED">
              <w:rPr>
                <w:sz w:val="20"/>
              </w:rPr>
              <w:t xml:space="preserve"> gleichermaßen berücksichtigt?</w:t>
            </w:r>
            <w:r>
              <w:rPr>
                <w:sz w:val="20"/>
              </w:rPr>
              <w:t xml:space="preserve"> </w:t>
            </w:r>
          </w:p>
        </w:tc>
        <w:tc>
          <w:tcPr>
            <w:tcW w:w="4819" w:type="dxa"/>
          </w:tcPr>
          <w:p w14:paraId="3CF08E78" w14:textId="77777777" w:rsidR="00995A62" w:rsidRPr="00A676B2" w:rsidRDefault="00995A62" w:rsidP="0038333E"/>
        </w:tc>
      </w:tr>
      <w:tr w:rsidR="00995A62" w:rsidRPr="00A676B2" w14:paraId="3EE782A7" w14:textId="77777777" w:rsidTr="0038333E">
        <w:tc>
          <w:tcPr>
            <w:tcW w:w="5524" w:type="dxa"/>
          </w:tcPr>
          <w:p w14:paraId="6C5C849D" w14:textId="77777777" w:rsidR="00995A62" w:rsidRPr="008057AA" w:rsidRDefault="00995A62" w:rsidP="0038333E">
            <w:pPr>
              <w:spacing w:before="120" w:after="120"/>
              <w:rPr>
                <w:sz w:val="20"/>
              </w:rPr>
            </w:pPr>
            <w:r w:rsidRPr="001A43ED">
              <w:rPr>
                <w:sz w:val="20"/>
              </w:rPr>
              <w:t xml:space="preserve">Wählt die FAKO im </w:t>
            </w:r>
            <w:r w:rsidRPr="008057AA">
              <w:rPr>
                <w:b/>
                <w:sz w:val="20"/>
              </w:rPr>
              <w:t>BF/SB 7</w:t>
            </w:r>
            <w:r w:rsidRPr="001A43ED">
              <w:rPr>
                <w:sz w:val="20"/>
              </w:rPr>
              <w:t xml:space="preserve"> ein aus der Sek. I fortgeführtes und dort verbindliches </w:t>
            </w:r>
            <w:r w:rsidRPr="008057AA">
              <w:rPr>
                <w:b/>
                <w:sz w:val="20"/>
              </w:rPr>
              <w:t>Mannschafts- und/ oder Partnerspiel</w:t>
            </w:r>
            <w:r w:rsidRPr="001A43ED">
              <w:rPr>
                <w:sz w:val="20"/>
              </w:rPr>
              <w:t xml:space="preserve"> aus, oder vereinbart die FAKO vielmehr ein Mannschafts- und/ oder Partnerspiel, das für viele SuS neu ist, da es nicht Gegenstand der Sek. I war, damit alle SuS noch einmal gemeinsam etwas Neues kennen lernen?</w:t>
            </w:r>
          </w:p>
        </w:tc>
        <w:tc>
          <w:tcPr>
            <w:tcW w:w="4819" w:type="dxa"/>
          </w:tcPr>
          <w:p w14:paraId="34586A01" w14:textId="77777777" w:rsidR="00995A62" w:rsidRPr="00A676B2" w:rsidRDefault="00995A62" w:rsidP="0038333E"/>
        </w:tc>
      </w:tr>
      <w:tr w:rsidR="00995A62" w:rsidRPr="00A676B2" w14:paraId="431147D5" w14:textId="77777777" w:rsidTr="0038333E">
        <w:tc>
          <w:tcPr>
            <w:tcW w:w="5524" w:type="dxa"/>
          </w:tcPr>
          <w:p w14:paraId="528C15C9" w14:textId="77777777" w:rsidR="00995A62" w:rsidRPr="00F31A8C" w:rsidRDefault="00995A62" w:rsidP="0038333E">
            <w:pPr>
              <w:spacing w:before="120" w:after="120"/>
              <w:rPr>
                <w:sz w:val="20"/>
              </w:rPr>
            </w:pPr>
            <w:r w:rsidRPr="00F31A8C">
              <w:rPr>
                <w:sz w:val="20"/>
              </w:rPr>
              <w:t xml:space="preserve">Bietet die FAKO ein UV zum </w:t>
            </w:r>
            <w:r w:rsidRPr="008057AA">
              <w:rPr>
                <w:b/>
                <w:sz w:val="20"/>
              </w:rPr>
              <w:t>BF/SB 1</w:t>
            </w:r>
            <w:r w:rsidRPr="00F31A8C">
              <w:rPr>
                <w:sz w:val="20"/>
              </w:rPr>
              <w:t xml:space="preserve"> an, um den SuS das Bewegungsfeld als </w:t>
            </w:r>
            <w:r w:rsidRPr="008057AA">
              <w:rPr>
                <w:b/>
                <w:sz w:val="20"/>
              </w:rPr>
              <w:t>profilbildendes Bewegungsfeld in der Q-Phase</w:t>
            </w:r>
            <w:r w:rsidRPr="00F31A8C">
              <w:rPr>
                <w:sz w:val="20"/>
              </w:rPr>
              <w:t xml:space="preserve"> (Ausnahme bildet der LK) vorzustellen, da es für einzelne SuS von besonderem Interesse ist?  </w:t>
            </w:r>
          </w:p>
        </w:tc>
        <w:tc>
          <w:tcPr>
            <w:tcW w:w="4819" w:type="dxa"/>
          </w:tcPr>
          <w:p w14:paraId="632CA70B" w14:textId="77777777" w:rsidR="00995A62" w:rsidRPr="00A676B2" w:rsidRDefault="00995A62" w:rsidP="0038333E"/>
        </w:tc>
      </w:tr>
      <w:tr w:rsidR="00995A62" w:rsidRPr="00F31A8C" w14:paraId="030B4097" w14:textId="77777777" w:rsidTr="0038333E">
        <w:tc>
          <w:tcPr>
            <w:tcW w:w="10343" w:type="dxa"/>
            <w:gridSpan w:val="2"/>
          </w:tcPr>
          <w:p w14:paraId="08FD935E" w14:textId="77777777" w:rsidR="00995A62" w:rsidRPr="00F31A8C" w:rsidRDefault="00995A62" w:rsidP="0038333E">
            <w:pPr>
              <w:spacing w:before="120" w:after="120"/>
              <w:jc w:val="left"/>
              <w:rPr>
                <w:b/>
                <w:sz w:val="20"/>
              </w:rPr>
            </w:pPr>
            <w:r w:rsidRPr="00F31A8C">
              <w:rPr>
                <w:b/>
                <w:sz w:val="20"/>
              </w:rPr>
              <w:sym w:font="Wingdings" w:char="F0E0"/>
            </w:r>
            <w:r w:rsidRPr="00F31A8C">
              <w:rPr>
                <w:b/>
                <w:sz w:val="20"/>
              </w:rPr>
              <w:t xml:space="preserve"> </w:t>
            </w:r>
            <w:r>
              <w:rPr>
                <w:b/>
                <w:sz w:val="20"/>
              </w:rPr>
              <w:tab/>
            </w:r>
            <w:r w:rsidRPr="00F31A8C">
              <w:rPr>
                <w:b/>
                <w:sz w:val="20"/>
              </w:rPr>
              <w:t xml:space="preserve">bezogen auf die </w:t>
            </w:r>
            <w:r>
              <w:rPr>
                <w:b/>
                <w:sz w:val="20"/>
              </w:rPr>
              <w:t xml:space="preserve"> </w:t>
            </w:r>
            <w:r w:rsidRPr="00F31A8C">
              <w:rPr>
                <w:b/>
                <w:sz w:val="20"/>
              </w:rPr>
              <w:t>Verbindung von Bewegungs</w:t>
            </w:r>
            <w:r>
              <w:rPr>
                <w:b/>
                <w:sz w:val="20"/>
              </w:rPr>
              <w:t>-</w:t>
            </w:r>
            <w:r w:rsidRPr="00F31A8C">
              <w:rPr>
                <w:b/>
                <w:sz w:val="20"/>
              </w:rPr>
              <w:t xml:space="preserve"> und Inhaltsfeld</w:t>
            </w:r>
          </w:p>
        </w:tc>
      </w:tr>
      <w:tr w:rsidR="00995A62" w:rsidRPr="00A676B2" w14:paraId="75C100EA" w14:textId="77777777" w:rsidTr="0038333E">
        <w:tc>
          <w:tcPr>
            <w:tcW w:w="5524" w:type="dxa"/>
          </w:tcPr>
          <w:p w14:paraId="61B98040" w14:textId="77777777" w:rsidR="00995A62" w:rsidRPr="008057AA" w:rsidRDefault="00995A62" w:rsidP="0038333E">
            <w:pPr>
              <w:spacing w:before="120" w:after="120"/>
              <w:rPr>
                <w:sz w:val="20"/>
              </w:rPr>
            </w:pPr>
            <w:r>
              <w:rPr>
                <w:sz w:val="20"/>
              </w:rPr>
              <w:t>Bemüht sich die FAKO/ die einzelne Lehrkraft bei der Verknüpfung von</w:t>
            </w:r>
            <w:r w:rsidRPr="008057AA">
              <w:rPr>
                <w:sz w:val="20"/>
              </w:rPr>
              <w:t xml:space="preserve"> Inhaltsfeld und Bewegungsfeld</w:t>
            </w:r>
            <w:r>
              <w:rPr>
                <w:sz w:val="20"/>
              </w:rPr>
              <w:t xml:space="preserve"> eher um einen </w:t>
            </w:r>
            <w:r w:rsidRPr="008057AA">
              <w:rPr>
                <w:b/>
                <w:sz w:val="20"/>
              </w:rPr>
              <w:t>innovativ</w:t>
            </w:r>
            <w:r>
              <w:rPr>
                <w:b/>
                <w:sz w:val="20"/>
              </w:rPr>
              <w:t>en</w:t>
            </w:r>
            <w:r w:rsidRPr="008057AA">
              <w:rPr>
                <w:sz w:val="20"/>
              </w:rPr>
              <w:t xml:space="preserve"> oder eher </w:t>
            </w:r>
            <w:r w:rsidRPr="008057AA">
              <w:rPr>
                <w:b/>
                <w:sz w:val="20"/>
              </w:rPr>
              <w:t>klassisch</w:t>
            </w:r>
            <w:r>
              <w:rPr>
                <w:b/>
                <w:sz w:val="20"/>
              </w:rPr>
              <w:t xml:space="preserve">en Ansatz? </w:t>
            </w:r>
            <w:r w:rsidRPr="007606FC">
              <w:rPr>
                <w:sz w:val="20"/>
              </w:rPr>
              <w:t>(z.B.:</w:t>
            </w:r>
            <w:r w:rsidRPr="008057AA">
              <w:rPr>
                <w:sz w:val="20"/>
              </w:rPr>
              <w:t xml:space="preserve"> BF 7 + e oder BF 6 + b?</w:t>
            </w:r>
            <w:r>
              <w:rPr>
                <w:sz w:val="20"/>
              </w:rPr>
              <w:t xml:space="preserve"> BF 3 + a oder BF 3 und d?)</w:t>
            </w:r>
          </w:p>
        </w:tc>
        <w:tc>
          <w:tcPr>
            <w:tcW w:w="4819" w:type="dxa"/>
          </w:tcPr>
          <w:p w14:paraId="2479F537" w14:textId="77777777" w:rsidR="00995A62" w:rsidRPr="00A676B2" w:rsidRDefault="00995A62" w:rsidP="0038333E"/>
        </w:tc>
      </w:tr>
      <w:tr w:rsidR="00995A62" w:rsidRPr="00A676B2" w14:paraId="2F57B6E4" w14:textId="77777777" w:rsidTr="0038333E">
        <w:tc>
          <w:tcPr>
            <w:tcW w:w="5524" w:type="dxa"/>
          </w:tcPr>
          <w:p w14:paraId="084D0B38" w14:textId="77777777" w:rsidR="00995A62" w:rsidRPr="008057AA" w:rsidRDefault="00995A62" w:rsidP="0038333E">
            <w:pPr>
              <w:spacing w:before="120" w:after="120"/>
              <w:rPr>
                <w:sz w:val="20"/>
              </w:rPr>
            </w:pPr>
            <w:r w:rsidRPr="008057AA">
              <w:rPr>
                <w:b/>
                <w:sz w:val="20"/>
              </w:rPr>
              <w:t>Akzentuiert</w:t>
            </w:r>
            <w:r>
              <w:rPr>
                <w:sz w:val="20"/>
              </w:rPr>
              <w:t xml:space="preserve"> die FAKO</w:t>
            </w:r>
            <w:r w:rsidRPr="008057AA">
              <w:rPr>
                <w:sz w:val="20"/>
              </w:rPr>
              <w:t xml:space="preserve"> das </w:t>
            </w:r>
            <w:r w:rsidRPr="008057AA">
              <w:rPr>
                <w:b/>
                <w:sz w:val="20"/>
              </w:rPr>
              <w:t xml:space="preserve">Inhaltsfeld e </w:t>
            </w:r>
            <w:r w:rsidRPr="008057AA">
              <w:rPr>
                <w:b/>
                <w:i/>
                <w:sz w:val="20"/>
              </w:rPr>
              <w:t>Kooperation und Konkurrenz</w:t>
            </w:r>
            <w:r>
              <w:rPr>
                <w:b/>
                <w:i/>
                <w:sz w:val="20"/>
              </w:rPr>
              <w:t xml:space="preserve"> </w:t>
            </w:r>
            <w:r w:rsidRPr="008057AA">
              <w:rPr>
                <w:sz w:val="20"/>
              </w:rPr>
              <w:t>im Hinblick auf Werteorientierung i</w:t>
            </w:r>
            <w:r>
              <w:rPr>
                <w:sz w:val="20"/>
              </w:rPr>
              <w:t>n einem erziehenden</w:t>
            </w:r>
            <w:r w:rsidRPr="008057AA">
              <w:rPr>
                <w:sz w:val="20"/>
              </w:rPr>
              <w:t xml:space="preserve"> S</w:t>
            </w:r>
            <w:r>
              <w:rPr>
                <w:sz w:val="20"/>
              </w:rPr>
              <w:t>portunterricht</w:t>
            </w:r>
            <w:r w:rsidRPr="008057AA">
              <w:rPr>
                <w:sz w:val="20"/>
              </w:rPr>
              <w:t>, da die Zahl</w:t>
            </w:r>
            <w:r>
              <w:rPr>
                <w:sz w:val="20"/>
              </w:rPr>
              <w:t xml:space="preserve"> der Seiteneinsteiger an d</w:t>
            </w:r>
            <w:r w:rsidRPr="008057AA">
              <w:rPr>
                <w:sz w:val="20"/>
              </w:rPr>
              <w:t>er Schule hoch ist?</w:t>
            </w:r>
          </w:p>
        </w:tc>
        <w:tc>
          <w:tcPr>
            <w:tcW w:w="4819" w:type="dxa"/>
          </w:tcPr>
          <w:p w14:paraId="0EB420B7" w14:textId="77777777" w:rsidR="00995A62" w:rsidRPr="00A676B2" w:rsidRDefault="00995A62" w:rsidP="0038333E"/>
        </w:tc>
      </w:tr>
      <w:tr w:rsidR="00995A62" w:rsidRPr="00A676B2" w14:paraId="2BF51878" w14:textId="77777777" w:rsidTr="0038333E">
        <w:tc>
          <w:tcPr>
            <w:tcW w:w="10343" w:type="dxa"/>
            <w:gridSpan w:val="2"/>
          </w:tcPr>
          <w:p w14:paraId="53101B53" w14:textId="498B0DF7" w:rsidR="00995A62" w:rsidRPr="00A676B2" w:rsidRDefault="00995A62" w:rsidP="0038333E">
            <w:pPr>
              <w:spacing w:before="120" w:after="120"/>
              <w:rPr>
                <w:u w:val="single"/>
              </w:rPr>
            </w:pPr>
            <w:r w:rsidRPr="008057AA">
              <w:rPr>
                <w:b/>
                <w:sz w:val="20"/>
              </w:rPr>
              <w:sym w:font="Wingdings" w:char="F0E0"/>
            </w:r>
            <w:r w:rsidRPr="008057AA">
              <w:rPr>
                <w:b/>
                <w:sz w:val="20"/>
              </w:rPr>
              <w:t xml:space="preserve"> </w:t>
            </w:r>
            <w:r>
              <w:rPr>
                <w:b/>
                <w:sz w:val="20"/>
              </w:rPr>
              <w:tab/>
            </w:r>
            <w:r w:rsidRPr="008057AA">
              <w:rPr>
                <w:b/>
                <w:sz w:val="20"/>
              </w:rPr>
              <w:t>bezogen auf die Anbahnung von Kompetenzerwartungen</w:t>
            </w:r>
            <w:r w:rsidR="00193B00">
              <w:rPr>
                <w:b/>
                <w:sz w:val="20"/>
              </w:rPr>
              <w:t xml:space="preserve"> in der </w:t>
            </w:r>
            <w:bookmarkStart w:id="0" w:name="_GoBack"/>
            <w:r w:rsidR="00193B00" w:rsidRPr="00193B00">
              <w:rPr>
                <w:b/>
                <w:sz w:val="20"/>
                <w:u w:val="single"/>
              </w:rPr>
              <w:t>Qualifikationsphase</w:t>
            </w:r>
            <w:bookmarkEnd w:id="0"/>
          </w:p>
        </w:tc>
      </w:tr>
      <w:tr w:rsidR="00995A62" w:rsidRPr="00A676B2" w14:paraId="17C0F74B" w14:textId="77777777" w:rsidTr="0038333E">
        <w:tc>
          <w:tcPr>
            <w:tcW w:w="5524" w:type="dxa"/>
          </w:tcPr>
          <w:p w14:paraId="74B87AD9" w14:textId="0E32AFB3" w:rsidR="00995A62" w:rsidRPr="008057AA" w:rsidRDefault="00995A62" w:rsidP="00193B00">
            <w:pPr>
              <w:spacing w:before="120" w:after="120"/>
              <w:rPr>
                <w:sz w:val="20"/>
              </w:rPr>
            </w:pPr>
            <w:r>
              <w:rPr>
                <w:sz w:val="20"/>
              </w:rPr>
              <w:t xml:space="preserve">Berücksichtigen sowohl die FAKO als auch die Sportunterrichtenden Lehrkräfte bei ihren Planungsüberlegungen, dass die Kompetenzerwartungen </w:t>
            </w:r>
            <w:r w:rsidR="00193B00">
              <w:rPr>
                <w:sz w:val="20"/>
              </w:rPr>
              <w:t>in wechselnden Kontexten</w:t>
            </w:r>
            <w:r>
              <w:rPr>
                <w:sz w:val="20"/>
              </w:rPr>
              <w:t xml:space="preserve"> berücksichtigt werden müssen?</w:t>
            </w:r>
          </w:p>
        </w:tc>
        <w:tc>
          <w:tcPr>
            <w:tcW w:w="4819" w:type="dxa"/>
          </w:tcPr>
          <w:p w14:paraId="644DCD11" w14:textId="77777777" w:rsidR="00995A62" w:rsidRPr="00A676B2" w:rsidRDefault="00995A62" w:rsidP="0038333E"/>
        </w:tc>
      </w:tr>
      <w:tr w:rsidR="00995A62" w:rsidRPr="00A676B2" w14:paraId="280E3860" w14:textId="77777777" w:rsidTr="0038333E">
        <w:tc>
          <w:tcPr>
            <w:tcW w:w="5524" w:type="dxa"/>
          </w:tcPr>
          <w:p w14:paraId="60DBC439" w14:textId="77777777" w:rsidR="00995A62" w:rsidRPr="00A676B2" w:rsidRDefault="00995A62" w:rsidP="0038333E">
            <w:r>
              <w:t>…</w:t>
            </w:r>
          </w:p>
        </w:tc>
        <w:tc>
          <w:tcPr>
            <w:tcW w:w="4819" w:type="dxa"/>
          </w:tcPr>
          <w:p w14:paraId="6A039F96" w14:textId="77777777" w:rsidR="00995A62" w:rsidRPr="00A676B2" w:rsidRDefault="00995A62" w:rsidP="0038333E"/>
        </w:tc>
      </w:tr>
    </w:tbl>
    <w:p w14:paraId="6AE18DAA" w14:textId="3F0554BE" w:rsidR="00995A62" w:rsidRPr="00995A62" w:rsidRDefault="00995A62">
      <w:pPr>
        <w:jc w:val="left"/>
        <w:rPr>
          <w:sz w:val="2"/>
          <w:szCs w:val="2"/>
        </w:rPr>
      </w:pPr>
    </w:p>
    <w:p w14:paraId="42D898FF" w14:textId="77777777" w:rsidR="008D7AD5" w:rsidRPr="00995A62" w:rsidRDefault="008D7AD5">
      <w:pPr>
        <w:rPr>
          <w:sz w:val="2"/>
          <w:szCs w:val="2"/>
        </w:rPr>
      </w:pPr>
    </w:p>
    <w:p w14:paraId="76210E53" w14:textId="77777777" w:rsidR="00104467" w:rsidRDefault="00104467" w:rsidP="00D36B27">
      <w:pPr>
        <w:rPr>
          <w:sz w:val="2"/>
          <w:szCs w:val="2"/>
        </w:rPr>
        <w:sectPr w:rsidR="00104467" w:rsidSect="008D7AD5">
          <w:headerReference w:type="default" r:id="rId9"/>
          <w:footerReference w:type="default" r:id="rId10"/>
          <w:pgSz w:w="11900" w:h="16840"/>
          <w:pgMar w:top="720" w:right="720" w:bottom="720" w:left="720" w:header="708" w:footer="708" w:gutter="0"/>
          <w:cols w:space="708"/>
          <w:docGrid w:linePitch="360"/>
        </w:sect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0"/>
      </w:tblGrid>
      <w:tr w:rsidR="00BF78EE" w:rsidRPr="006B3055" w14:paraId="01A863DB" w14:textId="77777777" w:rsidTr="0038333E">
        <w:tc>
          <w:tcPr>
            <w:tcW w:w="5000" w:type="pct"/>
            <w:shd w:val="clear" w:color="auto" w:fill="D9D9D9"/>
          </w:tcPr>
          <w:p w14:paraId="782013E6" w14:textId="5A5A593A" w:rsidR="00BF78EE" w:rsidRPr="006B3055" w:rsidRDefault="00BF78EE" w:rsidP="00865686">
            <w:pPr>
              <w:spacing w:before="120" w:after="120"/>
              <w:jc w:val="center"/>
              <w:rPr>
                <w:b/>
                <w:sz w:val="28"/>
                <w:szCs w:val="28"/>
              </w:rPr>
            </w:pPr>
            <w:r>
              <w:rPr>
                <w:b/>
                <w:sz w:val="28"/>
                <w:szCs w:val="28"/>
              </w:rPr>
              <w:lastRenderedPageBreak/>
              <w:t>Einführungsphase (EPh</w:t>
            </w:r>
            <w:r w:rsidRPr="006B3055">
              <w:rPr>
                <w:b/>
                <w:sz w:val="28"/>
                <w:szCs w:val="28"/>
              </w:rPr>
              <w:t>)</w:t>
            </w:r>
            <w:r>
              <w:rPr>
                <w:b/>
                <w:sz w:val="28"/>
                <w:szCs w:val="28"/>
              </w:rPr>
              <w:t xml:space="preserve"> 1. Halbjahr</w:t>
            </w:r>
            <w:r w:rsidR="00865686">
              <w:rPr>
                <w:b/>
                <w:sz w:val="28"/>
                <w:szCs w:val="28"/>
              </w:rPr>
              <w:t xml:space="preserve"> </w:t>
            </w:r>
            <w:r w:rsidR="00865686" w:rsidRPr="00865686">
              <w:rPr>
                <w:sz w:val="16"/>
                <w:szCs w:val="16"/>
              </w:rPr>
              <w:t>(Material 2)</w:t>
            </w:r>
          </w:p>
        </w:tc>
      </w:tr>
      <w:tr w:rsidR="00BF78EE" w:rsidRPr="006664F6" w14:paraId="18049373" w14:textId="77777777" w:rsidTr="0038333E">
        <w:trPr>
          <w:trHeight w:val="13034"/>
        </w:trPr>
        <w:tc>
          <w:tcPr>
            <w:tcW w:w="5000" w:type="pct"/>
          </w:tcPr>
          <w:p w14:paraId="340B816E" w14:textId="77777777" w:rsidR="00BF78EE" w:rsidRPr="006B3055" w:rsidRDefault="00BF78EE" w:rsidP="0038333E">
            <w:pPr>
              <w:spacing w:before="120" w:after="120"/>
              <w:rPr>
                <w:rFonts w:cs="Arial"/>
                <w:b/>
                <w:i/>
                <w:szCs w:val="24"/>
                <w:u w:val="single"/>
              </w:rPr>
            </w:pPr>
            <w:r w:rsidRPr="006B3055">
              <w:rPr>
                <w:rFonts w:cs="Arial"/>
                <w:b/>
                <w:i/>
                <w:szCs w:val="24"/>
                <w:u w:val="single"/>
              </w:rPr>
              <w:t>Unterrichtsvorhaben I:</w:t>
            </w:r>
          </w:p>
          <w:p w14:paraId="38712DA2" w14:textId="77777777" w:rsidR="00BF78EE" w:rsidRDefault="00BF78EE" w:rsidP="0038333E">
            <w:pPr>
              <w:tabs>
                <w:tab w:val="left" w:pos="360"/>
              </w:tabs>
              <w:spacing w:before="120" w:after="120"/>
              <w:rPr>
                <w:rFonts w:cs="Arial"/>
                <w:sz w:val="22"/>
                <w:szCs w:val="22"/>
              </w:rPr>
            </w:pPr>
            <w:r w:rsidRPr="006664F6">
              <w:rPr>
                <w:rFonts w:cs="Arial"/>
                <w:b/>
                <w:sz w:val="22"/>
                <w:szCs w:val="22"/>
              </w:rPr>
              <w:t xml:space="preserve">Thema </w:t>
            </w:r>
            <w:r>
              <w:rPr>
                <w:rFonts w:cs="Arial"/>
                <w:b/>
                <w:sz w:val="22"/>
                <w:szCs w:val="22"/>
              </w:rPr>
              <w:t>(</w:t>
            </w:r>
            <w:r w:rsidRPr="006664F6">
              <w:rPr>
                <w:rFonts w:cs="Arial"/>
                <w:b/>
                <w:sz w:val="22"/>
                <w:szCs w:val="22"/>
              </w:rPr>
              <w:t>Zeitbedarf</w:t>
            </w:r>
            <w:r>
              <w:rPr>
                <w:rFonts w:cs="Arial"/>
                <w:b/>
                <w:sz w:val="22"/>
                <w:szCs w:val="22"/>
              </w:rPr>
              <w:t>)</w:t>
            </w:r>
            <w:r w:rsidRPr="006E7274">
              <w:rPr>
                <w:rFonts w:cs="Arial"/>
                <w:b/>
                <w:sz w:val="22"/>
                <w:szCs w:val="22"/>
              </w:rPr>
              <w:t xml:space="preserve">: </w:t>
            </w:r>
          </w:p>
          <w:p w14:paraId="68F06891" w14:textId="77777777" w:rsidR="00BF78EE" w:rsidRDefault="00BF78EE" w:rsidP="0038333E">
            <w:pPr>
              <w:ind w:left="1276" w:hanging="1276"/>
              <w:rPr>
                <w:rFonts w:cs="Arial"/>
                <w:b/>
                <w:sz w:val="22"/>
                <w:szCs w:val="22"/>
              </w:rPr>
            </w:pPr>
          </w:p>
          <w:p w14:paraId="69E87A8F" w14:textId="77777777" w:rsidR="00BF78EE" w:rsidRDefault="00BF78EE" w:rsidP="0038333E">
            <w:pPr>
              <w:ind w:left="1276" w:hanging="1276"/>
              <w:rPr>
                <w:rFonts w:cs="Arial"/>
                <w:sz w:val="22"/>
                <w:szCs w:val="22"/>
              </w:rPr>
            </w:pPr>
            <w:r>
              <w:rPr>
                <w:rFonts w:cs="Arial"/>
                <w:noProof/>
                <w:sz w:val="22"/>
                <w:szCs w:val="22"/>
              </w:rPr>
              <mc:AlternateContent>
                <mc:Choice Requires="wps">
                  <w:drawing>
                    <wp:anchor distT="0" distB="0" distL="114300" distR="114300" simplePos="0" relativeHeight="251660288" behindDoc="0" locked="0" layoutInCell="1" allowOverlap="1" wp14:anchorId="02997008" wp14:editId="536BA0CC">
                      <wp:simplePos x="0" y="0"/>
                      <wp:positionH relativeFrom="column">
                        <wp:posOffset>-90805</wp:posOffset>
                      </wp:positionH>
                      <wp:positionV relativeFrom="paragraph">
                        <wp:posOffset>147320</wp:posOffset>
                      </wp:positionV>
                      <wp:extent cx="6553200" cy="0"/>
                      <wp:effectExtent l="38100" t="38100" r="76200" b="95250"/>
                      <wp:wrapNone/>
                      <wp:docPr id="2" name="Gerader Verbinder 2"/>
                      <wp:cNvGraphicFramePr/>
                      <a:graphic xmlns:a="http://schemas.openxmlformats.org/drawingml/2006/main">
                        <a:graphicData uri="http://schemas.microsoft.com/office/word/2010/wordprocessingShape">
                          <wps:wsp>
                            <wps:cNvCnPr/>
                            <wps:spPr>
                              <a:xfrm>
                                <a:off x="0" y="0"/>
                                <a:ext cx="65532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5734157" id="Gerader Verbinde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1.6pt" to="508.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" strokecolor="#4f81bd" strokeweight="2pt">
                      <v:shadow on="t" color="black" opacity="24903f" origin=",.5" offset="0,.55556mm"/>
                    </v:line>
                  </w:pict>
                </mc:Fallback>
              </mc:AlternateContent>
            </w:r>
          </w:p>
          <w:p w14:paraId="16B2B1C5" w14:textId="77777777" w:rsidR="00BF78EE" w:rsidRDefault="00BF78EE" w:rsidP="0038333E">
            <w:pPr>
              <w:spacing w:before="120" w:after="120"/>
              <w:rPr>
                <w:rFonts w:cs="Arial"/>
                <w:sz w:val="22"/>
                <w:szCs w:val="22"/>
              </w:rPr>
            </w:pPr>
            <w:r>
              <w:rPr>
                <w:rFonts w:cs="Arial"/>
                <w:b/>
                <w:sz w:val="22"/>
                <w:szCs w:val="22"/>
              </w:rPr>
              <w:t xml:space="preserve">Bewegungsfeld/ Sportbereich:    </w:t>
            </w:r>
          </w:p>
          <w:p w14:paraId="605A82AB" w14:textId="77777777" w:rsidR="00BF78EE" w:rsidRPr="003C0751" w:rsidRDefault="00BF78EE" w:rsidP="0038333E">
            <w:pPr>
              <w:spacing w:before="120" w:after="120"/>
              <w:rPr>
                <w:rFonts w:cs="Arial"/>
                <w:b/>
                <w:sz w:val="22"/>
                <w:szCs w:val="22"/>
              </w:rPr>
            </w:pPr>
          </w:p>
          <w:p w14:paraId="0B53CB7E" w14:textId="77777777" w:rsidR="00BF78EE" w:rsidRPr="00FF32AC" w:rsidRDefault="00BF78EE" w:rsidP="0038333E">
            <w:pPr>
              <w:ind w:left="1843" w:hanging="1843"/>
              <w:rPr>
                <w:rFonts w:cs="Arial"/>
                <w:sz w:val="22"/>
                <w:szCs w:val="22"/>
              </w:rPr>
            </w:pPr>
            <w:r w:rsidRPr="00FF32AC">
              <w:rPr>
                <w:rFonts w:cs="Arial"/>
                <w:sz w:val="22"/>
                <w:szCs w:val="22"/>
              </w:rPr>
              <w:t xml:space="preserve">Inhaltlicher Kern:  </w:t>
            </w:r>
          </w:p>
          <w:p w14:paraId="28B24D6F" w14:textId="77777777" w:rsidR="00BF78EE" w:rsidRPr="00FF32AC" w:rsidRDefault="00BF78EE" w:rsidP="0038333E">
            <w:pPr>
              <w:ind w:left="1843" w:hanging="1843"/>
              <w:rPr>
                <w:rFonts w:cs="Arial"/>
                <w:sz w:val="22"/>
                <w:szCs w:val="22"/>
              </w:rPr>
            </w:pPr>
          </w:p>
          <w:p w14:paraId="5B5158B0" w14:textId="77777777" w:rsidR="00BF78EE" w:rsidRPr="00FF32AC" w:rsidRDefault="00BF78EE" w:rsidP="0038333E">
            <w:pPr>
              <w:rPr>
                <w:rFonts w:cs="Arial"/>
                <w:color w:val="0000FF"/>
                <w:sz w:val="22"/>
                <w:szCs w:val="22"/>
              </w:rPr>
            </w:pPr>
            <w:r w:rsidRPr="00FF32AC">
              <w:rPr>
                <w:rFonts w:cs="Arial"/>
                <w:sz w:val="22"/>
                <w:szCs w:val="22"/>
              </w:rPr>
              <w:t xml:space="preserve">Bewegungsfeldspezifische Kompetenzerwartungen: </w:t>
            </w:r>
          </w:p>
          <w:p w14:paraId="5AC44F12" w14:textId="77777777" w:rsidR="00BF78EE" w:rsidRPr="002E4075" w:rsidRDefault="00BF78EE" w:rsidP="0038333E">
            <w:pPr>
              <w:ind w:left="1843" w:hanging="1843"/>
              <w:rPr>
                <w:rFonts w:cs="Arial"/>
                <w:color w:val="0000FF"/>
                <w:sz w:val="18"/>
                <w:szCs w:val="18"/>
              </w:rPr>
            </w:pPr>
            <w:r>
              <w:rPr>
                <w:rFonts w:cs="Arial"/>
                <w:color w:val="0000FF"/>
                <w:sz w:val="18"/>
                <w:szCs w:val="18"/>
              </w:rPr>
              <w:t>(</w:t>
            </w:r>
            <w:r w:rsidRPr="002E4075">
              <w:rPr>
                <w:rFonts w:cs="Arial"/>
                <w:color w:val="0000FF"/>
                <w:sz w:val="18"/>
                <w:szCs w:val="18"/>
              </w:rPr>
              <w:t>Bewegungs- und Wahrnehmungskompetenz</w:t>
            </w:r>
            <w:r>
              <w:rPr>
                <w:rFonts w:cs="Arial"/>
                <w:color w:val="0000FF"/>
                <w:sz w:val="18"/>
                <w:szCs w:val="18"/>
              </w:rPr>
              <w:t>)</w:t>
            </w:r>
          </w:p>
          <w:p w14:paraId="381A5E66" w14:textId="77777777" w:rsidR="00BF78EE" w:rsidRDefault="00BF78EE" w:rsidP="0038333E">
            <w:pPr>
              <w:ind w:left="360"/>
              <w:rPr>
                <w:sz w:val="22"/>
                <w:szCs w:val="22"/>
              </w:rPr>
            </w:pPr>
          </w:p>
          <w:p w14:paraId="66A4485E" w14:textId="77777777" w:rsidR="00BF78EE" w:rsidRDefault="00BF78EE" w:rsidP="0038333E">
            <w:pPr>
              <w:ind w:left="360"/>
              <w:rPr>
                <w:sz w:val="22"/>
                <w:szCs w:val="22"/>
              </w:rPr>
            </w:pPr>
          </w:p>
          <w:p w14:paraId="47792BC5" w14:textId="77777777" w:rsidR="00BF78EE" w:rsidRDefault="00BF78EE" w:rsidP="0038333E">
            <w:pPr>
              <w:ind w:left="360"/>
              <w:rPr>
                <w:sz w:val="22"/>
                <w:szCs w:val="22"/>
              </w:rPr>
            </w:pPr>
          </w:p>
          <w:p w14:paraId="0E90F471" w14:textId="77777777" w:rsidR="00BF78EE" w:rsidRDefault="00BF78EE" w:rsidP="0038333E">
            <w:pPr>
              <w:ind w:left="360"/>
              <w:rPr>
                <w:sz w:val="22"/>
                <w:szCs w:val="22"/>
              </w:rPr>
            </w:pPr>
          </w:p>
          <w:p w14:paraId="69FE5EA7" w14:textId="77777777" w:rsidR="00BF78EE" w:rsidRDefault="00BF78EE" w:rsidP="0038333E">
            <w:pPr>
              <w:ind w:left="360"/>
              <w:rPr>
                <w:sz w:val="22"/>
                <w:szCs w:val="22"/>
              </w:rPr>
            </w:pPr>
          </w:p>
          <w:p w14:paraId="5E821112" w14:textId="77777777" w:rsidR="00BF78EE" w:rsidRDefault="00BF78EE" w:rsidP="0038333E">
            <w:pPr>
              <w:ind w:left="360"/>
              <w:rPr>
                <w:sz w:val="22"/>
                <w:szCs w:val="22"/>
              </w:rPr>
            </w:pPr>
          </w:p>
          <w:p w14:paraId="3ED5C8AA" w14:textId="77777777" w:rsidR="00BF78EE" w:rsidRPr="003C0751" w:rsidRDefault="00BF78EE" w:rsidP="0038333E">
            <w:pPr>
              <w:ind w:left="360"/>
              <w:rPr>
                <w:sz w:val="22"/>
                <w:szCs w:val="22"/>
              </w:rPr>
            </w:pPr>
            <w:r>
              <w:rPr>
                <w:noProof/>
                <w:sz w:val="22"/>
                <w:szCs w:val="22"/>
              </w:rPr>
              <mc:AlternateContent>
                <mc:Choice Requires="wps">
                  <w:drawing>
                    <wp:anchor distT="0" distB="0" distL="114300" distR="114300" simplePos="0" relativeHeight="251661312" behindDoc="0" locked="0" layoutInCell="1" allowOverlap="1" wp14:anchorId="63048D4C" wp14:editId="40AD8FA0">
                      <wp:simplePos x="0" y="0"/>
                      <wp:positionH relativeFrom="column">
                        <wp:posOffset>-90805</wp:posOffset>
                      </wp:positionH>
                      <wp:positionV relativeFrom="paragraph">
                        <wp:posOffset>126365</wp:posOffset>
                      </wp:positionV>
                      <wp:extent cx="6553200" cy="9525"/>
                      <wp:effectExtent l="38100" t="38100" r="76200" b="85725"/>
                      <wp:wrapNone/>
                      <wp:docPr id="3" name="Gerader Verbinder 3"/>
                      <wp:cNvGraphicFramePr/>
                      <a:graphic xmlns:a="http://schemas.openxmlformats.org/drawingml/2006/main">
                        <a:graphicData uri="http://schemas.microsoft.com/office/word/2010/wordprocessingShape">
                          <wps:wsp>
                            <wps:cNvCnPr/>
                            <wps:spPr>
                              <a:xfrm>
                                <a:off x="0" y="0"/>
                                <a:ext cx="6553200" cy="95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0A92F31" id="Gerader Verbinde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9.95pt" to="508.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" strokecolor="#4f81bd" strokeweight="2pt">
                      <v:shadow on="t" color="black" opacity="24903f" origin=",.5" offset="0,.55556mm"/>
                    </v:line>
                  </w:pict>
                </mc:Fallback>
              </mc:AlternateContent>
            </w:r>
          </w:p>
          <w:p w14:paraId="2A7FF587" w14:textId="77777777" w:rsidR="00BF78EE" w:rsidRDefault="00BF78EE" w:rsidP="0038333E">
            <w:pPr>
              <w:spacing w:before="120" w:after="120"/>
              <w:rPr>
                <w:rFonts w:cs="Arial"/>
                <w:sz w:val="22"/>
                <w:szCs w:val="22"/>
              </w:rPr>
            </w:pPr>
            <w:r w:rsidRPr="006664F6">
              <w:rPr>
                <w:rFonts w:cs="Arial"/>
                <w:b/>
                <w:sz w:val="22"/>
                <w:szCs w:val="22"/>
              </w:rPr>
              <w:t>Inhaltsfeld</w:t>
            </w:r>
            <w:r>
              <w:rPr>
                <w:rFonts w:cs="Arial"/>
                <w:sz w:val="22"/>
                <w:szCs w:val="22"/>
              </w:rPr>
              <w:t xml:space="preserve">: </w:t>
            </w:r>
          </w:p>
          <w:p w14:paraId="09FB18BC" w14:textId="77777777" w:rsidR="00BF78EE" w:rsidRPr="006664F6" w:rsidRDefault="00BF78EE" w:rsidP="0038333E">
            <w:pPr>
              <w:spacing w:before="120" w:after="120"/>
              <w:rPr>
                <w:rFonts w:cs="Arial"/>
                <w:sz w:val="22"/>
                <w:szCs w:val="22"/>
              </w:rPr>
            </w:pPr>
          </w:p>
          <w:p w14:paraId="00F08BDD" w14:textId="77777777" w:rsidR="00BF78EE" w:rsidRDefault="00BF78EE" w:rsidP="0038333E">
            <w:pPr>
              <w:ind w:left="1843" w:hanging="1843"/>
              <w:rPr>
                <w:rFonts w:cs="Arial"/>
                <w:sz w:val="22"/>
                <w:szCs w:val="22"/>
              </w:rPr>
            </w:pPr>
            <w:r w:rsidRPr="00FF32AC">
              <w:rPr>
                <w:rFonts w:cs="Arial"/>
                <w:sz w:val="22"/>
                <w:szCs w:val="22"/>
              </w:rPr>
              <w:t>Inhaltlicher Schwerpunkt</w:t>
            </w:r>
            <w:r w:rsidRPr="006664F6">
              <w:rPr>
                <w:rFonts w:cs="Arial"/>
                <w:sz w:val="22"/>
                <w:szCs w:val="22"/>
              </w:rPr>
              <w:t>:</w:t>
            </w:r>
            <w:r>
              <w:rPr>
                <w:rFonts w:cs="Arial"/>
                <w:sz w:val="22"/>
                <w:szCs w:val="22"/>
              </w:rPr>
              <w:t xml:space="preserve"> </w:t>
            </w:r>
          </w:p>
          <w:p w14:paraId="27324D2B" w14:textId="77777777" w:rsidR="00BF78EE" w:rsidRDefault="00BF78EE" w:rsidP="0038333E">
            <w:pPr>
              <w:rPr>
                <w:rFonts w:cs="Arial"/>
                <w:sz w:val="22"/>
                <w:szCs w:val="22"/>
              </w:rPr>
            </w:pPr>
          </w:p>
          <w:p w14:paraId="4FC720B8" w14:textId="77777777" w:rsidR="00BF78EE" w:rsidRDefault="00BF78EE" w:rsidP="0038333E">
            <w:pPr>
              <w:rPr>
                <w:rFonts w:cs="Arial"/>
                <w:sz w:val="22"/>
                <w:szCs w:val="22"/>
              </w:rPr>
            </w:pPr>
            <w:r w:rsidRPr="00FF32AC">
              <w:rPr>
                <w:rFonts w:cs="Arial"/>
                <w:sz w:val="22"/>
                <w:szCs w:val="22"/>
              </w:rPr>
              <w:t>Bewegungsfeldübergreifende Kompetenzerwartungen:</w:t>
            </w:r>
          </w:p>
          <w:p w14:paraId="253F1DBB" w14:textId="77777777" w:rsidR="00BF78EE" w:rsidRPr="002E4075" w:rsidRDefault="00BF78EE" w:rsidP="0038333E">
            <w:pPr>
              <w:ind w:left="1843" w:hanging="1843"/>
              <w:rPr>
                <w:rFonts w:cs="Arial"/>
                <w:color w:val="0000FF"/>
                <w:sz w:val="18"/>
                <w:szCs w:val="18"/>
              </w:rPr>
            </w:pPr>
            <w:r w:rsidRPr="002E4075">
              <w:rPr>
                <w:rFonts w:cs="Arial"/>
                <w:color w:val="0000FF"/>
                <w:sz w:val="18"/>
                <w:szCs w:val="18"/>
              </w:rPr>
              <w:t>(S</w:t>
            </w:r>
            <w:r>
              <w:rPr>
                <w:rFonts w:cs="Arial"/>
                <w:color w:val="0000FF"/>
                <w:sz w:val="18"/>
                <w:szCs w:val="18"/>
              </w:rPr>
              <w:t>achkompetenz</w:t>
            </w:r>
            <w:r w:rsidRPr="002E4075">
              <w:rPr>
                <w:rFonts w:cs="Arial"/>
                <w:color w:val="0000FF"/>
                <w:sz w:val="18"/>
                <w:szCs w:val="18"/>
              </w:rPr>
              <w:t>, M</w:t>
            </w:r>
            <w:r>
              <w:rPr>
                <w:rFonts w:cs="Arial"/>
                <w:color w:val="0000FF"/>
                <w:sz w:val="18"/>
                <w:szCs w:val="18"/>
              </w:rPr>
              <w:t>ethodenkompetenz</w:t>
            </w:r>
            <w:r w:rsidRPr="002E4075">
              <w:rPr>
                <w:rFonts w:cs="Arial"/>
                <w:color w:val="0000FF"/>
                <w:sz w:val="18"/>
                <w:szCs w:val="18"/>
              </w:rPr>
              <w:t>, U</w:t>
            </w:r>
            <w:r>
              <w:rPr>
                <w:rFonts w:cs="Arial"/>
                <w:color w:val="0000FF"/>
                <w:sz w:val="18"/>
                <w:szCs w:val="18"/>
              </w:rPr>
              <w:t>rteilskompetenz</w:t>
            </w:r>
            <w:r w:rsidRPr="002E4075">
              <w:rPr>
                <w:rFonts w:cs="Arial"/>
                <w:color w:val="0000FF"/>
                <w:sz w:val="18"/>
                <w:szCs w:val="18"/>
              </w:rPr>
              <w:t>)</w:t>
            </w:r>
          </w:p>
          <w:p w14:paraId="016459DE" w14:textId="77777777" w:rsidR="00BF78EE" w:rsidRDefault="00BF78EE" w:rsidP="0038333E">
            <w:pPr>
              <w:spacing w:before="120"/>
              <w:rPr>
                <w:b/>
                <w:sz w:val="22"/>
                <w:szCs w:val="22"/>
              </w:rPr>
            </w:pPr>
          </w:p>
          <w:p w14:paraId="01D83F57" w14:textId="77777777" w:rsidR="00BF78EE" w:rsidRDefault="00BF78EE" w:rsidP="0038333E">
            <w:pPr>
              <w:spacing w:before="120"/>
              <w:rPr>
                <w:b/>
                <w:sz w:val="22"/>
                <w:szCs w:val="22"/>
              </w:rPr>
            </w:pPr>
          </w:p>
          <w:p w14:paraId="6002AE18" w14:textId="77777777" w:rsidR="00BF78EE" w:rsidRDefault="00BF78EE" w:rsidP="0038333E">
            <w:pPr>
              <w:spacing w:before="120"/>
              <w:rPr>
                <w:b/>
                <w:sz w:val="22"/>
                <w:szCs w:val="22"/>
              </w:rPr>
            </w:pPr>
          </w:p>
          <w:p w14:paraId="61DDAA9D" w14:textId="77777777" w:rsidR="00BF78EE" w:rsidRDefault="00BF78EE" w:rsidP="0038333E">
            <w:pPr>
              <w:spacing w:before="120"/>
              <w:rPr>
                <w:b/>
                <w:sz w:val="22"/>
                <w:szCs w:val="22"/>
              </w:rPr>
            </w:pPr>
          </w:p>
          <w:p w14:paraId="0FE73D1A" w14:textId="77777777" w:rsidR="00BF78EE" w:rsidRDefault="00BF78EE" w:rsidP="0038333E">
            <w:pPr>
              <w:spacing w:before="120"/>
              <w:rPr>
                <w:b/>
                <w:sz w:val="22"/>
                <w:szCs w:val="22"/>
              </w:rPr>
            </w:pPr>
          </w:p>
          <w:p w14:paraId="351FCFC9" w14:textId="77777777" w:rsidR="00BF78EE" w:rsidRDefault="00BF78EE" w:rsidP="0038333E">
            <w:pPr>
              <w:spacing w:before="120"/>
              <w:rPr>
                <w:b/>
                <w:sz w:val="22"/>
                <w:szCs w:val="22"/>
              </w:rPr>
            </w:pPr>
          </w:p>
          <w:p w14:paraId="2073147C" w14:textId="77777777" w:rsidR="00BF78EE" w:rsidRDefault="00BF78EE" w:rsidP="0038333E">
            <w:pPr>
              <w:spacing w:before="120"/>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5D6BBFFF" wp14:editId="09B16F6F">
                      <wp:simplePos x="0" y="0"/>
                      <wp:positionH relativeFrom="column">
                        <wp:posOffset>-90805</wp:posOffset>
                      </wp:positionH>
                      <wp:positionV relativeFrom="paragraph">
                        <wp:posOffset>134620</wp:posOffset>
                      </wp:positionV>
                      <wp:extent cx="6553200" cy="0"/>
                      <wp:effectExtent l="38100" t="38100" r="76200" b="95250"/>
                      <wp:wrapNone/>
                      <wp:docPr id="1" name="Gerader Verbinder 1"/>
                      <wp:cNvGraphicFramePr/>
                      <a:graphic xmlns:a="http://schemas.openxmlformats.org/drawingml/2006/main">
                        <a:graphicData uri="http://schemas.microsoft.com/office/word/2010/wordprocessingShape">
                          <wps:wsp>
                            <wps:cNvCnPr/>
                            <wps:spPr>
                              <a:xfrm>
                                <a:off x="0" y="0"/>
                                <a:ext cx="65532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AA021A8"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0.6pt" to="508.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" strokecolor="#4f81bd" strokeweight="2pt">
                      <v:shadow on="t" color="black" opacity="24903f" origin=",.5" offset="0,.55556mm"/>
                    </v:line>
                  </w:pict>
                </mc:Fallback>
              </mc:AlternateContent>
            </w:r>
          </w:p>
          <w:p w14:paraId="79E590F1" w14:textId="77777777" w:rsidR="00BF78EE" w:rsidRDefault="00BF78EE" w:rsidP="0038333E">
            <w:pPr>
              <w:spacing w:before="120"/>
              <w:rPr>
                <w:b/>
                <w:sz w:val="22"/>
                <w:szCs w:val="22"/>
              </w:rPr>
            </w:pPr>
            <w:r>
              <w:rPr>
                <w:b/>
                <w:sz w:val="22"/>
                <w:szCs w:val="22"/>
              </w:rPr>
              <w:t>Absprachen zur Diagnostik:</w:t>
            </w:r>
          </w:p>
          <w:p w14:paraId="76F65AB8" w14:textId="77777777" w:rsidR="00BF78EE" w:rsidRDefault="00BF78EE" w:rsidP="0038333E">
            <w:pPr>
              <w:spacing w:before="120"/>
              <w:rPr>
                <w:b/>
                <w:sz w:val="22"/>
                <w:szCs w:val="22"/>
              </w:rPr>
            </w:pPr>
          </w:p>
          <w:p w14:paraId="640337B5" w14:textId="77777777" w:rsidR="00BF78EE" w:rsidRDefault="00BF78EE" w:rsidP="0038333E">
            <w:pPr>
              <w:spacing w:before="120"/>
              <w:rPr>
                <w:b/>
                <w:sz w:val="22"/>
                <w:szCs w:val="22"/>
              </w:rPr>
            </w:pPr>
          </w:p>
          <w:p w14:paraId="6A7D0620" w14:textId="77777777" w:rsidR="00BF78EE" w:rsidRDefault="00BF78EE" w:rsidP="0038333E">
            <w:pPr>
              <w:spacing w:before="120"/>
              <w:rPr>
                <w:b/>
                <w:sz w:val="22"/>
                <w:szCs w:val="22"/>
              </w:rPr>
            </w:pPr>
          </w:p>
          <w:p w14:paraId="5960DEA1" w14:textId="77777777" w:rsidR="00BF78EE" w:rsidRDefault="00BF78EE" w:rsidP="0038333E">
            <w:pPr>
              <w:spacing w:before="120"/>
              <w:rPr>
                <w:b/>
                <w:sz w:val="22"/>
                <w:szCs w:val="22"/>
              </w:rPr>
            </w:pPr>
            <w:r>
              <w:rPr>
                <w:b/>
                <w:noProof/>
                <w:sz w:val="22"/>
                <w:szCs w:val="22"/>
              </w:rPr>
              <mc:AlternateContent>
                <mc:Choice Requires="wps">
                  <w:drawing>
                    <wp:anchor distT="0" distB="0" distL="114300" distR="114300" simplePos="0" relativeHeight="251662336" behindDoc="0" locked="0" layoutInCell="1" allowOverlap="1" wp14:anchorId="770CA7F9" wp14:editId="3B94F391">
                      <wp:simplePos x="0" y="0"/>
                      <wp:positionH relativeFrom="column">
                        <wp:posOffset>-90805</wp:posOffset>
                      </wp:positionH>
                      <wp:positionV relativeFrom="paragraph">
                        <wp:posOffset>226695</wp:posOffset>
                      </wp:positionV>
                      <wp:extent cx="6553200" cy="0"/>
                      <wp:effectExtent l="38100" t="38100" r="76200" b="95250"/>
                      <wp:wrapNone/>
                      <wp:docPr id="4" name="Gerader Verbinder 4"/>
                      <wp:cNvGraphicFramePr/>
                      <a:graphic xmlns:a="http://schemas.openxmlformats.org/drawingml/2006/main">
                        <a:graphicData uri="http://schemas.microsoft.com/office/word/2010/wordprocessingShape">
                          <wps:wsp>
                            <wps:cNvCnPr/>
                            <wps:spPr>
                              <a:xfrm>
                                <a:off x="0" y="0"/>
                                <a:ext cx="65532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C22544F" id="Gerader Verbinde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7.85pt" to="508.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" strokecolor="#4f81bd" strokeweight="2pt">
                      <v:shadow on="t" color="black" opacity="24903f" origin=",.5" offset="0,.55556mm"/>
                    </v:line>
                  </w:pict>
                </mc:Fallback>
              </mc:AlternateContent>
            </w:r>
          </w:p>
          <w:p w14:paraId="74499AA1" w14:textId="77777777" w:rsidR="00BF78EE" w:rsidRDefault="00BF78EE" w:rsidP="0038333E">
            <w:pPr>
              <w:spacing w:before="120"/>
              <w:rPr>
                <w:b/>
                <w:sz w:val="22"/>
                <w:szCs w:val="22"/>
              </w:rPr>
            </w:pPr>
            <w:r>
              <w:rPr>
                <w:b/>
                <w:sz w:val="22"/>
                <w:szCs w:val="22"/>
              </w:rPr>
              <w:t>Absprachen zur Leistungsbewertung:</w:t>
            </w:r>
          </w:p>
          <w:p w14:paraId="46BE1204" w14:textId="77777777" w:rsidR="00BF78EE" w:rsidRPr="002E4075" w:rsidRDefault="00BF78EE" w:rsidP="0038333E">
            <w:pPr>
              <w:ind w:left="1843" w:hanging="1843"/>
              <w:rPr>
                <w:rFonts w:cs="Arial"/>
                <w:color w:val="0000FF"/>
                <w:sz w:val="18"/>
                <w:szCs w:val="18"/>
              </w:rPr>
            </w:pPr>
            <w:r w:rsidRPr="002E4075">
              <w:rPr>
                <w:rFonts w:cs="Arial"/>
                <w:color w:val="0000FF"/>
                <w:sz w:val="18"/>
                <w:szCs w:val="18"/>
              </w:rPr>
              <w:t>(punktuell/ unterrichtsbegleitend)</w:t>
            </w:r>
          </w:p>
          <w:p w14:paraId="04C6034A" w14:textId="77777777" w:rsidR="00BF78EE" w:rsidRDefault="00BF78EE" w:rsidP="0038333E">
            <w:pPr>
              <w:spacing w:before="120"/>
              <w:rPr>
                <w:b/>
                <w:sz w:val="22"/>
                <w:szCs w:val="22"/>
              </w:rPr>
            </w:pPr>
          </w:p>
          <w:p w14:paraId="3B78ED93" w14:textId="77777777" w:rsidR="00BF78EE" w:rsidRDefault="00BF78EE" w:rsidP="0038333E">
            <w:pPr>
              <w:tabs>
                <w:tab w:val="left" w:pos="360"/>
              </w:tabs>
              <w:spacing w:before="120" w:after="120"/>
              <w:rPr>
                <w:rFonts w:cs="Arial"/>
                <w:sz w:val="22"/>
                <w:szCs w:val="22"/>
              </w:rPr>
            </w:pPr>
          </w:p>
          <w:p w14:paraId="293EE304" w14:textId="77777777" w:rsidR="00BF78EE" w:rsidRDefault="00BF78EE" w:rsidP="0038333E">
            <w:pPr>
              <w:tabs>
                <w:tab w:val="left" w:pos="360"/>
              </w:tabs>
              <w:spacing w:before="120" w:after="120"/>
              <w:rPr>
                <w:rFonts w:cs="Arial"/>
                <w:sz w:val="22"/>
                <w:szCs w:val="22"/>
              </w:rPr>
            </w:pPr>
          </w:p>
          <w:p w14:paraId="6C97D649" w14:textId="77777777" w:rsidR="00BF78EE" w:rsidRPr="006664F6" w:rsidRDefault="00BF78EE" w:rsidP="0038333E">
            <w:pPr>
              <w:tabs>
                <w:tab w:val="left" w:pos="360"/>
              </w:tabs>
              <w:spacing w:before="120" w:after="120"/>
              <w:rPr>
                <w:rFonts w:cs="Arial"/>
                <w:sz w:val="22"/>
                <w:szCs w:val="22"/>
              </w:rPr>
            </w:pPr>
          </w:p>
        </w:tc>
      </w:tr>
    </w:tbl>
    <w:p w14:paraId="1BDC5C78" w14:textId="77777777" w:rsidR="00BF78EE" w:rsidRDefault="00BF78EE" w:rsidP="00104467">
      <w:pPr>
        <w:rPr>
          <w:b/>
          <w:sz w:val="36"/>
          <w:szCs w:val="36"/>
        </w:rPr>
      </w:pPr>
    </w:p>
    <w:p w14:paraId="0DD3DD3E" w14:textId="77777777" w:rsidR="00BF78EE" w:rsidRDefault="00BF78EE">
      <w:pPr>
        <w:jc w:val="left"/>
        <w:rPr>
          <w:b/>
          <w:sz w:val="36"/>
          <w:szCs w:val="36"/>
        </w:rPr>
        <w:sectPr w:rsidR="00BF78EE" w:rsidSect="008D7AD5">
          <w:pgSz w:w="11900" w:h="16840"/>
          <w:pgMar w:top="720" w:right="720" w:bottom="720" w:left="720" w:header="708" w:footer="708" w:gutter="0"/>
          <w:cols w:space="708"/>
          <w:docGrid w:linePitch="360"/>
        </w:sectPr>
      </w:pPr>
    </w:p>
    <w:p w14:paraId="6DE293AA" w14:textId="6F0C5D88" w:rsidR="00BF78EE" w:rsidRDefault="00865686" w:rsidP="00865686">
      <w:pPr>
        <w:spacing w:before="120"/>
        <w:jc w:val="left"/>
        <w:rPr>
          <w:b/>
          <w:sz w:val="36"/>
          <w:szCs w:val="36"/>
        </w:rPr>
      </w:pPr>
      <w:r>
        <w:rPr>
          <w:b/>
          <w:sz w:val="36"/>
          <w:szCs w:val="36"/>
        </w:rPr>
        <w:lastRenderedPageBreak/>
        <w:t>Formatvorlage - Jahresplanung (Obligatorik) für die</w:t>
      </w:r>
      <w:r w:rsidR="00BF78EE" w:rsidRPr="00995A62">
        <w:rPr>
          <w:b/>
          <w:sz w:val="36"/>
          <w:szCs w:val="36"/>
        </w:rPr>
        <w:t xml:space="preserve"> Einführungsphase</w:t>
      </w:r>
      <w:r w:rsidRPr="00865686">
        <w:rPr>
          <w:b/>
          <w:sz w:val="32"/>
          <w:szCs w:val="32"/>
        </w:rPr>
        <w:t xml:space="preserve"> </w:t>
      </w:r>
      <w:r w:rsidRPr="00865686">
        <w:rPr>
          <w:sz w:val="20"/>
        </w:rPr>
        <w:t>(Material 3)</w:t>
      </w:r>
      <w:r w:rsidRPr="00BF78EE">
        <w:rPr>
          <w:b/>
          <w:sz w:val="32"/>
          <w:szCs w:val="32"/>
        </w:rPr>
        <w:t xml:space="preserve"> </w:t>
      </w:r>
      <w:r>
        <w:rPr>
          <w:b/>
          <w:sz w:val="32"/>
          <w:szCs w:val="32"/>
        </w:rPr>
        <w:t xml:space="preserve"> </w:t>
      </w:r>
    </w:p>
    <w:p w14:paraId="21877555" w14:textId="77777777" w:rsidR="00865686" w:rsidRPr="00865686" w:rsidRDefault="00865686" w:rsidP="00865686">
      <w:pPr>
        <w:spacing w:before="120"/>
        <w:jc w:val="left"/>
        <w:rPr>
          <w:b/>
          <w:sz w:val="12"/>
          <w:szCs w:val="12"/>
        </w:rPr>
      </w:pPr>
    </w:p>
    <w:tbl>
      <w:tblPr>
        <w:tblStyle w:val="Tabellenraster1"/>
        <w:tblW w:w="0" w:type="auto"/>
        <w:tblLook w:val="04A0" w:firstRow="1" w:lastRow="0" w:firstColumn="1" w:lastColumn="0" w:noHBand="0" w:noVBand="1"/>
      </w:tblPr>
      <w:tblGrid>
        <w:gridCol w:w="1111"/>
        <w:gridCol w:w="8495"/>
        <w:gridCol w:w="2551"/>
        <w:gridCol w:w="2348"/>
      </w:tblGrid>
      <w:tr w:rsidR="00BF78EE" w:rsidRPr="00995A62" w14:paraId="7822CD64" w14:textId="77777777" w:rsidTr="00865686">
        <w:tc>
          <w:tcPr>
            <w:tcW w:w="1111" w:type="dxa"/>
          </w:tcPr>
          <w:p w14:paraId="2847C9CF" w14:textId="77777777" w:rsidR="00BF78EE" w:rsidRPr="00995A62" w:rsidRDefault="00BF78EE" w:rsidP="0038333E">
            <w:pPr>
              <w:jc w:val="center"/>
              <w:rPr>
                <w:b/>
              </w:rPr>
            </w:pPr>
            <w:r w:rsidRPr="00995A62">
              <w:rPr>
                <w:b/>
              </w:rPr>
              <w:t>Halbjahr</w:t>
            </w:r>
          </w:p>
        </w:tc>
        <w:tc>
          <w:tcPr>
            <w:tcW w:w="8495" w:type="dxa"/>
          </w:tcPr>
          <w:p w14:paraId="6515D726" w14:textId="77777777" w:rsidR="00BF78EE" w:rsidRPr="00995A62" w:rsidRDefault="00BF78EE" w:rsidP="0038333E">
            <w:pPr>
              <w:jc w:val="center"/>
              <w:rPr>
                <w:b/>
              </w:rPr>
            </w:pPr>
            <w:r w:rsidRPr="00995A62">
              <w:rPr>
                <w:b/>
              </w:rPr>
              <w:t>Themen der Unterrichtsvorhaben</w:t>
            </w:r>
          </w:p>
        </w:tc>
        <w:tc>
          <w:tcPr>
            <w:tcW w:w="2551" w:type="dxa"/>
          </w:tcPr>
          <w:p w14:paraId="11EBBB8D" w14:textId="379AF510" w:rsidR="00BF78EE" w:rsidRPr="00BF78EE" w:rsidRDefault="00BF78EE" w:rsidP="0038333E">
            <w:pPr>
              <w:jc w:val="center"/>
              <w:rPr>
                <w:b/>
                <w:sz w:val="16"/>
                <w:szCs w:val="16"/>
              </w:rPr>
            </w:pPr>
            <w:r w:rsidRPr="00995A62">
              <w:rPr>
                <w:b/>
              </w:rPr>
              <w:t>Bezug zu den IF</w:t>
            </w:r>
            <w:r>
              <w:rPr>
                <w:b/>
              </w:rPr>
              <w:t xml:space="preserve">                 </w:t>
            </w:r>
            <w:r w:rsidRPr="00BF78EE">
              <w:rPr>
                <w:b/>
                <w:sz w:val="16"/>
                <w:szCs w:val="16"/>
              </w:rPr>
              <w:t xml:space="preserve">(fett: leitend/ </w:t>
            </w:r>
            <w:r>
              <w:rPr>
                <w:b/>
                <w:sz w:val="16"/>
                <w:szCs w:val="16"/>
              </w:rPr>
              <w:t xml:space="preserve">                                       </w:t>
            </w:r>
            <w:r w:rsidRPr="00BF78EE">
              <w:rPr>
                <w:b/>
                <w:sz w:val="16"/>
                <w:szCs w:val="16"/>
              </w:rPr>
              <w:t xml:space="preserve">normal: ergänzend) </w:t>
            </w:r>
          </w:p>
          <w:p w14:paraId="1B86D589" w14:textId="77777777" w:rsidR="00BF78EE" w:rsidRPr="00995A62" w:rsidRDefault="00BF78EE" w:rsidP="0038333E">
            <w:pPr>
              <w:jc w:val="center"/>
              <w:rPr>
                <w:b/>
              </w:rPr>
            </w:pPr>
          </w:p>
        </w:tc>
        <w:tc>
          <w:tcPr>
            <w:tcW w:w="2348" w:type="dxa"/>
          </w:tcPr>
          <w:p w14:paraId="1EBA9CEC" w14:textId="77777777" w:rsidR="00BF78EE" w:rsidRPr="00995A62" w:rsidRDefault="00BF78EE" w:rsidP="0038333E">
            <w:pPr>
              <w:jc w:val="center"/>
              <w:rPr>
                <w:b/>
              </w:rPr>
            </w:pPr>
            <w:r w:rsidRPr="00995A62">
              <w:rPr>
                <w:b/>
              </w:rPr>
              <w:t>Bezug zu den BF</w:t>
            </w:r>
          </w:p>
        </w:tc>
      </w:tr>
      <w:tr w:rsidR="00BF78EE" w:rsidRPr="00995A62" w14:paraId="529A0CE8" w14:textId="77777777" w:rsidTr="00865686">
        <w:tc>
          <w:tcPr>
            <w:tcW w:w="1111" w:type="dxa"/>
            <w:vMerge w:val="restart"/>
          </w:tcPr>
          <w:p w14:paraId="6A2E765A" w14:textId="77777777" w:rsidR="00BF78EE" w:rsidRPr="00995A62" w:rsidRDefault="00BF78EE" w:rsidP="0038333E">
            <w:pPr>
              <w:jc w:val="center"/>
            </w:pPr>
          </w:p>
          <w:p w14:paraId="137F52CF" w14:textId="77777777" w:rsidR="00BF78EE" w:rsidRPr="00995A62" w:rsidRDefault="00BF78EE" w:rsidP="0038333E">
            <w:pPr>
              <w:jc w:val="center"/>
            </w:pPr>
          </w:p>
          <w:p w14:paraId="16988932" w14:textId="77777777" w:rsidR="00BF78EE" w:rsidRPr="00995A62" w:rsidRDefault="00BF78EE" w:rsidP="0038333E">
            <w:pPr>
              <w:jc w:val="center"/>
            </w:pPr>
          </w:p>
          <w:p w14:paraId="74D40D44" w14:textId="77777777" w:rsidR="00BF78EE" w:rsidRPr="00995A62" w:rsidRDefault="00BF78EE" w:rsidP="0038333E">
            <w:pPr>
              <w:jc w:val="center"/>
            </w:pPr>
          </w:p>
          <w:p w14:paraId="060DDC33" w14:textId="77777777" w:rsidR="00BF78EE" w:rsidRPr="00995A62" w:rsidRDefault="00BF78EE" w:rsidP="0038333E">
            <w:pPr>
              <w:jc w:val="center"/>
            </w:pPr>
            <w:r w:rsidRPr="00995A62">
              <w:t>1</w:t>
            </w:r>
          </w:p>
        </w:tc>
        <w:tc>
          <w:tcPr>
            <w:tcW w:w="8495" w:type="dxa"/>
          </w:tcPr>
          <w:p w14:paraId="5CC5329E" w14:textId="06B24524" w:rsidR="00BF78EE" w:rsidRDefault="00BF78EE" w:rsidP="0038333E">
            <w:pPr>
              <w:spacing w:before="60"/>
            </w:pPr>
          </w:p>
          <w:p w14:paraId="00132344" w14:textId="77777777" w:rsidR="00BF78EE" w:rsidRDefault="00BF78EE" w:rsidP="0038333E">
            <w:pPr>
              <w:spacing w:before="60"/>
            </w:pPr>
          </w:p>
          <w:p w14:paraId="05F15D55" w14:textId="77777777" w:rsidR="00BF78EE" w:rsidRDefault="00BF78EE" w:rsidP="0038333E">
            <w:pPr>
              <w:spacing w:before="60"/>
            </w:pPr>
          </w:p>
          <w:p w14:paraId="1433CA0B" w14:textId="77777777" w:rsidR="00865686" w:rsidRPr="00995A62" w:rsidRDefault="00865686" w:rsidP="0038333E">
            <w:pPr>
              <w:spacing w:before="60"/>
            </w:pPr>
          </w:p>
        </w:tc>
        <w:tc>
          <w:tcPr>
            <w:tcW w:w="2551" w:type="dxa"/>
          </w:tcPr>
          <w:p w14:paraId="21DAB807" w14:textId="21B99752" w:rsidR="00BF78EE" w:rsidRPr="00995A62" w:rsidRDefault="00BF78EE" w:rsidP="0038333E">
            <w:pPr>
              <w:spacing w:before="60"/>
              <w:jc w:val="center"/>
              <w:rPr>
                <w:b/>
              </w:rPr>
            </w:pPr>
          </w:p>
        </w:tc>
        <w:tc>
          <w:tcPr>
            <w:tcW w:w="2348" w:type="dxa"/>
          </w:tcPr>
          <w:p w14:paraId="5ED2A894" w14:textId="360C8A17" w:rsidR="00BF78EE" w:rsidRPr="00995A62" w:rsidRDefault="00BF78EE" w:rsidP="0038333E">
            <w:pPr>
              <w:spacing w:before="60"/>
              <w:jc w:val="center"/>
            </w:pPr>
          </w:p>
        </w:tc>
      </w:tr>
      <w:tr w:rsidR="00865686" w:rsidRPr="00995A62" w14:paraId="4450D042" w14:textId="77777777" w:rsidTr="00865686">
        <w:tc>
          <w:tcPr>
            <w:tcW w:w="1111" w:type="dxa"/>
            <w:vMerge/>
          </w:tcPr>
          <w:p w14:paraId="7AEE03A2" w14:textId="77777777" w:rsidR="00865686" w:rsidRPr="00995A62" w:rsidRDefault="00865686" w:rsidP="0038333E">
            <w:pPr>
              <w:jc w:val="center"/>
            </w:pPr>
          </w:p>
        </w:tc>
        <w:tc>
          <w:tcPr>
            <w:tcW w:w="8495" w:type="dxa"/>
          </w:tcPr>
          <w:p w14:paraId="28C648C6" w14:textId="77777777" w:rsidR="00865686" w:rsidRDefault="00865686" w:rsidP="00BF78EE">
            <w:pPr>
              <w:spacing w:before="60"/>
            </w:pPr>
          </w:p>
          <w:p w14:paraId="1525565D" w14:textId="77777777" w:rsidR="00865686" w:rsidRDefault="00865686" w:rsidP="00BF78EE">
            <w:pPr>
              <w:spacing w:before="60"/>
            </w:pPr>
          </w:p>
          <w:p w14:paraId="33BD72FF" w14:textId="77777777" w:rsidR="00865686" w:rsidRDefault="00865686" w:rsidP="00BF78EE">
            <w:pPr>
              <w:spacing w:before="60"/>
              <w:rPr>
                <w:rFonts w:cs="Arial"/>
                <w:b/>
                <w:bCs/>
                <w:szCs w:val="24"/>
              </w:rPr>
            </w:pPr>
          </w:p>
          <w:p w14:paraId="79665A66" w14:textId="77777777" w:rsidR="00865686" w:rsidRPr="00995A62" w:rsidRDefault="00865686" w:rsidP="00BF78EE">
            <w:pPr>
              <w:spacing w:before="60"/>
              <w:rPr>
                <w:rFonts w:cs="Arial"/>
                <w:b/>
                <w:bCs/>
                <w:szCs w:val="24"/>
              </w:rPr>
            </w:pPr>
          </w:p>
        </w:tc>
        <w:tc>
          <w:tcPr>
            <w:tcW w:w="2551" w:type="dxa"/>
          </w:tcPr>
          <w:p w14:paraId="66A6FFD3" w14:textId="67EEFC3B" w:rsidR="00865686" w:rsidRPr="00995A62" w:rsidRDefault="00865686" w:rsidP="0038333E">
            <w:pPr>
              <w:spacing w:before="60"/>
              <w:jc w:val="center"/>
              <w:rPr>
                <w:b/>
              </w:rPr>
            </w:pPr>
          </w:p>
        </w:tc>
        <w:tc>
          <w:tcPr>
            <w:tcW w:w="2348" w:type="dxa"/>
          </w:tcPr>
          <w:p w14:paraId="3D74C906" w14:textId="1A1A637B" w:rsidR="00865686" w:rsidRPr="00995A62" w:rsidRDefault="00865686" w:rsidP="0038333E">
            <w:pPr>
              <w:spacing w:before="60"/>
              <w:jc w:val="center"/>
              <w:rPr>
                <w:sz w:val="20"/>
              </w:rPr>
            </w:pPr>
          </w:p>
        </w:tc>
      </w:tr>
      <w:tr w:rsidR="00865686" w:rsidRPr="00995A62" w14:paraId="70D83D1A" w14:textId="77777777" w:rsidTr="00865686">
        <w:tc>
          <w:tcPr>
            <w:tcW w:w="1111" w:type="dxa"/>
            <w:vMerge/>
          </w:tcPr>
          <w:p w14:paraId="6B524F16" w14:textId="77777777" w:rsidR="00865686" w:rsidRPr="00995A62" w:rsidRDefault="00865686" w:rsidP="0038333E">
            <w:pPr>
              <w:jc w:val="center"/>
            </w:pPr>
          </w:p>
        </w:tc>
        <w:tc>
          <w:tcPr>
            <w:tcW w:w="8495" w:type="dxa"/>
          </w:tcPr>
          <w:p w14:paraId="65EF6A3B" w14:textId="77777777" w:rsidR="00865686" w:rsidRDefault="00865686" w:rsidP="0038333E">
            <w:pPr>
              <w:spacing w:before="60"/>
              <w:rPr>
                <w:b/>
              </w:rPr>
            </w:pPr>
          </w:p>
          <w:p w14:paraId="2CCB4987" w14:textId="77777777" w:rsidR="00865686" w:rsidRDefault="00865686" w:rsidP="0038333E">
            <w:pPr>
              <w:spacing w:before="60"/>
              <w:rPr>
                <w:b/>
              </w:rPr>
            </w:pPr>
          </w:p>
          <w:p w14:paraId="338295E6" w14:textId="77777777" w:rsidR="00865686" w:rsidRDefault="00865686" w:rsidP="0038333E">
            <w:pPr>
              <w:spacing w:before="60"/>
            </w:pPr>
          </w:p>
          <w:p w14:paraId="5382FB30" w14:textId="77777777" w:rsidR="00865686" w:rsidRPr="00995A62" w:rsidRDefault="00865686" w:rsidP="0038333E">
            <w:pPr>
              <w:spacing w:before="60"/>
            </w:pPr>
          </w:p>
        </w:tc>
        <w:tc>
          <w:tcPr>
            <w:tcW w:w="2551" w:type="dxa"/>
          </w:tcPr>
          <w:p w14:paraId="62EB3C00" w14:textId="564F47CD" w:rsidR="00865686" w:rsidRPr="00995A62" w:rsidRDefault="00865686" w:rsidP="0038333E">
            <w:pPr>
              <w:spacing w:before="60"/>
              <w:jc w:val="center"/>
            </w:pPr>
          </w:p>
        </w:tc>
        <w:tc>
          <w:tcPr>
            <w:tcW w:w="2348" w:type="dxa"/>
          </w:tcPr>
          <w:p w14:paraId="7569A47D" w14:textId="01673855" w:rsidR="00865686" w:rsidRPr="00995A62" w:rsidRDefault="00865686" w:rsidP="0038333E">
            <w:pPr>
              <w:spacing w:before="60"/>
              <w:jc w:val="center"/>
            </w:pPr>
          </w:p>
        </w:tc>
      </w:tr>
      <w:tr w:rsidR="00865686" w:rsidRPr="00995A62" w14:paraId="7F7ECFD4" w14:textId="77777777" w:rsidTr="00865686">
        <w:tc>
          <w:tcPr>
            <w:tcW w:w="1111" w:type="dxa"/>
            <w:vMerge w:val="restart"/>
          </w:tcPr>
          <w:p w14:paraId="32AD0BA7" w14:textId="77777777" w:rsidR="00865686" w:rsidRPr="00995A62" w:rsidRDefault="00865686" w:rsidP="0038333E">
            <w:pPr>
              <w:jc w:val="center"/>
            </w:pPr>
          </w:p>
          <w:p w14:paraId="33A4CD3A" w14:textId="77777777" w:rsidR="00865686" w:rsidRPr="00995A62" w:rsidRDefault="00865686" w:rsidP="0038333E">
            <w:pPr>
              <w:jc w:val="center"/>
            </w:pPr>
          </w:p>
          <w:p w14:paraId="5461EF74" w14:textId="77777777" w:rsidR="00865686" w:rsidRPr="00995A62" w:rsidRDefault="00865686" w:rsidP="0038333E">
            <w:pPr>
              <w:jc w:val="center"/>
            </w:pPr>
          </w:p>
          <w:p w14:paraId="4C2C169F" w14:textId="77777777" w:rsidR="00865686" w:rsidRPr="00995A62" w:rsidRDefault="00865686" w:rsidP="0038333E">
            <w:pPr>
              <w:jc w:val="center"/>
            </w:pPr>
            <w:r w:rsidRPr="00995A62">
              <w:t>2</w:t>
            </w:r>
          </w:p>
        </w:tc>
        <w:tc>
          <w:tcPr>
            <w:tcW w:w="8495" w:type="dxa"/>
          </w:tcPr>
          <w:p w14:paraId="546EF830" w14:textId="77777777" w:rsidR="00865686" w:rsidRDefault="00865686" w:rsidP="0038333E">
            <w:pPr>
              <w:spacing w:before="60"/>
            </w:pPr>
          </w:p>
          <w:p w14:paraId="40343170" w14:textId="77777777" w:rsidR="00865686" w:rsidRDefault="00865686" w:rsidP="0038333E">
            <w:pPr>
              <w:spacing w:before="60"/>
            </w:pPr>
          </w:p>
          <w:p w14:paraId="44600A94" w14:textId="77777777" w:rsidR="00865686" w:rsidRDefault="00865686" w:rsidP="0038333E">
            <w:pPr>
              <w:spacing w:before="60"/>
            </w:pPr>
          </w:p>
          <w:p w14:paraId="2FCECFCC" w14:textId="77777777" w:rsidR="00865686" w:rsidRPr="00995A62" w:rsidRDefault="00865686" w:rsidP="0038333E">
            <w:pPr>
              <w:spacing w:before="60"/>
            </w:pPr>
          </w:p>
        </w:tc>
        <w:tc>
          <w:tcPr>
            <w:tcW w:w="2551" w:type="dxa"/>
          </w:tcPr>
          <w:p w14:paraId="2C069330" w14:textId="3A8255E5" w:rsidR="00865686" w:rsidRPr="00995A62" w:rsidRDefault="00865686" w:rsidP="0038333E">
            <w:pPr>
              <w:spacing w:before="60"/>
              <w:jc w:val="center"/>
              <w:rPr>
                <w:b/>
              </w:rPr>
            </w:pPr>
          </w:p>
        </w:tc>
        <w:tc>
          <w:tcPr>
            <w:tcW w:w="2348" w:type="dxa"/>
          </w:tcPr>
          <w:p w14:paraId="13495642" w14:textId="6FE8D5C4" w:rsidR="00865686" w:rsidRPr="00995A62" w:rsidRDefault="00865686" w:rsidP="0038333E">
            <w:pPr>
              <w:spacing w:before="60"/>
              <w:jc w:val="center"/>
            </w:pPr>
          </w:p>
        </w:tc>
      </w:tr>
      <w:tr w:rsidR="00865686" w:rsidRPr="00995A62" w14:paraId="7974AC5B" w14:textId="77777777" w:rsidTr="00865686">
        <w:tc>
          <w:tcPr>
            <w:tcW w:w="1111" w:type="dxa"/>
            <w:vMerge/>
          </w:tcPr>
          <w:p w14:paraId="3EF7FE83" w14:textId="77777777" w:rsidR="00865686" w:rsidRPr="00995A62" w:rsidRDefault="00865686" w:rsidP="0038333E"/>
        </w:tc>
        <w:tc>
          <w:tcPr>
            <w:tcW w:w="8495" w:type="dxa"/>
          </w:tcPr>
          <w:p w14:paraId="2D597406" w14:textId="77777777" w:rsidR="00865686" w:rsidRDefault="00865686" w:rsidP="00BF78EE">
            <w:pPr>
              <w:spacing w:before="60"/>
            </w:pPr>
          </w:p>
          <w:p w14:paraId="5BC4D7F4" w14:textId="77777777" w:rsidR="00865686" w:rsidRDefault="00865686" w:rsidP="00BF78EE">
            <w:pPr>
              <w:spacing w:before="60"/>
            </w:pPr>
          </w:p>
          <w:p w14:paraId="5392DE1E" w14:textId="77777777" w:rsidR="00865686" w:rsidRDefault="00865686" w:rsidP="00BF78EE">
            <w:pPr>
              <w:spacing w:before="60"/>
            </w:pPr>
          </w:p>
          <w:p w14:paraId="51AD6787" w14:textId="77777777" w:rsidR="00865686" w:rsidRPr="00995A62" w:rsidRDefault="00865686" w:rsidP="00BF78EE">
            <w:pPr>
              <w:spacing w:before="60"/>
            </w:pPr>
          </w:p>
        </w:tc>
        <w:tc>
          <w:tcPr>
            <w:tcW w:w="2551" w:type="dxa"/>
          </w:tcPr>
          <w:p w14:paraId="04698F9F" w14:textId="3526048A" w:rsidR="00865686" w:rsidRPr="00995A62" w:rsidRDefault="00865686" w:rsidP="0038333E">
            <w:pPr>
              <w:spacing w:before="60"/>
              <w:jc w:val="center"/>
              <w:rPr>
                <w:b/>
              </w:rPr>
            </w:pPr>
          </w:p>
        </w:tc>
        <w:tc>
          <w:tcPr>
            <w:tcW w:w="2348" w:type="dxa"/>
          </w:tcPr>
          <w:p w14:paraId="60B7779D" w14:textId="525DA595" w:rsidR="00865686" w:rsidRPr="00995A62" w:rsidRDefault="00865686" w:rsidP="0038333E">
            <w:pPr>
              <w:spacing w:before="60"/>
              <w:jc w:val="center"/>
            </w:pPr>
          </w:p>
        </w:tc>
      </w:tr>
      <w:tr w:rsidR="00865686" w:rsidRPr="00995A62" w14:paraId="2EE037AE" w14:textId="77777777" w:rsidTr="00865686">
        <w:tc>
          <w:tcPr>
            <w:tcW w:w="1111" w:type="dxa"/>
            <w:vMerge/>
          </w:tcPr>
          <w:p w14:paraId="0C051599" w14:textId="77777777" w:rsidR="00865686" w:rsidRPr="00995A62" w:rsidRDefault="00865686" w:rsidP="0038333E"/>
        </w:tc>
        <w:tc>
          <w:tcPr>
            <w:tcW w:w="8495" w:type="dxa"/>
          </w:tcPr>
          <w:p w14:paraId="299D9A50" w14:textId="77777777" w:rsidR="00865686" w:rsidRDefault="00865686" w:rsidP="0038333E">
            <w:pPr>
              <w:spacing w:before="60"/>
            </w:pPr>
          </w:p>
          <w:p w14:paraId="1E35AD68" w14:textId="77777777" w:rsidR="00865686" w:rsidRDefault="00865686" w:rsidP="0038333E">
            <w:pPr>
              <w:spacing w:before="60"/>
            </w:pPr>
          </w:p>
          <w:p w14:paraId="1E75F354" w14:textId="77777777" w:rsidR="00865686" w:rsidRPr="00995A62" w:rsidRDefault="00865686" w:rsidP="0038333E">
            <w:pPr>
              <w:spacing w:before="60"/>
            </w:pPr>
          </w:p>
        </w:tc>
        <w:tc>
          <w:tcPr>
            <w:tcW w:w="2551" w:type="dxa"/>
          </w:tcPr>
          <w:p w14:paraId="2E049989" w14:textId="0E88ED84" w:rsidR="00865686" w:rsidRPr="00995A62" w:rsidRDefault="00865686" w:rsidP="0038333E">
            <w:pPr>
              <w:spacing w:before="60"/>
              <w:jc w:val="center"/>
            </w:pPr>
          </w:p>
        </w:tc>
        <w:tc>
          <w:tcPr>
            <w:tcW w:w="2348" w:type="dxa"/>
          </w:tcPr>
          <w:p w14:paraId="155311D8" w14:textId="6DA6215D" w:rsidR="00865686" w:rsidRPr="00995A62" w:rsidRDefault="00865686" w:rsidP="0038333E">
            <w:pPr>
              <w:spacing w:before="60"/>
              <w:jc w:val="center"/>
            </w:pPr>
          </w:p>
        </w:tc>
      </w:tr>
    </w:tbl>
    <w:p w14:paraId="14AFB1CD" w14:textId="5D741689" w:rsidR="00BF78EE" w:rsidRDefault="00BF78EE" w:rsidP="00865686">
      <w:pPr>
        <w:jc w:val="left"/>
        <w:rPr>
          <w:b/>
          <w:sz w:val="36"/>
          <w:szCs w:val="36"/>
        </w:rPr>
        <w:sectPr w:rsidR="00BF78EE" w:rsidSect="00BF78EE">
          <w:pgSz w:w="16840" w:h="11900" w:orient="landscape"/>
          <w:pgMar w:top="720" w:right="720" w:bottom="720" w:left="720" w:header="708" w:footer="708" w:gutter="0"/>
          <w:cols w:space="708"/>
          <w:docGrid w:linePitch="360"/>
        </w:sectPr>
      </w:pPr>
    </w:p>
    <w:p w14:paraId="6D2F84A1" w14:textId="740F7CD3" w:rsidR="00104467" w:rsidRPr="00995A62" w:rsidRDefault="00104467" w:rsidP="00104467">
      <w:pPr>
        <w:rPr>
          <w:b/>
          <w:sz w:val="36"/>
          <w:szCs w:val="36"/>
        </w:rPr>
      </w:pPr>
      <w:r w:rsidRPr="00995A62">
        <w:rPr>
          <w:b/>
          <w:sz w:val="36"/>
          <w:szCs w:val="36"/>
        </w:rPr>
        <w:lastRenderedPageBreak/>
        <w:t>Didaktisch – methodische Überlegungen</w:t>
      </w:r>
      <w:r>
        <w:rPr>
          <w:b/>
          <w:sz w:val="36"/>
          <w:szCs w:val="36"/>
        </w:rPr>
        <w:t xml:space="preserve"> einer Fachkonferenz zur Umrissplanung in der Einführungsphase</w:t>
      </w:r>
      <w:r w:rsidR="00CE44C8">
        <w:rPr>
          <w:b/>
          <w:sz w:val="36"/>
          <w:szCs w:val="36"/>
        </w:rPr>
        <w:t xml:space="preserve"> </w:t>
      </w:r>
      <w:r w:rsidR="00CE44C8" w:rsidRPr="00CE44C8">
        <w:rPr>
          <w:sz w:val="16"/>
          <w:szCs w:val="16"/>
        </w:rPr>
        <w:t>(Material 4)</w:t>
      </w:r>
    </w:p>
    <w:p w14:paraId="530005B4" w14:textId="77777777" w:rsidR="00104467" w:rsidRPr="00995A62" w:rsidRDefault="00104467" w:rsidP="00104467"/>
    <w:p w14:paraId="42E7B5EA" w14:textId="77777777" w:rsidR="00104467" w:rsidRPr="00995A62" w:rsidRDefault="00104467" w:rsidP="00104467"/>
    <w:p w14:paraId="4E3A9E96" w14:textId="77777777" w:rsidR="00104467" w:rsidRPr="00995A62" w:rsidRDefault="00104467" w:rsidP="00104467">
      <w:pPr>
        <w:numPr>
          <w:ilvl w:val="0"/>
          <w:numId w:val="7"/>
        </w:numPr>
        <w:contextualSpacing/>
      </w:pPr>
      <w:r w:rsidRPr="00995A62">
        <w:t>BF 3 und BF 7 kommen in je 2 UV vor, da sie in der Vergangenheit sehr stark bei der Profilbildung in unserer Schule dominiert haben. Hier sollten sich die Kollegen wiederfinden. Beide Spiele sind aus der Sek I fortgeführt. Der BF 3 ist aber nicht Profil bildend, da der leichtathletische Mehrkampf nicht Gegenstand des Kursprofils ist.</w:t>
      </w:r>
    </w:p>
    <w:p w14:paraId="39E2AC65" w14:textId="77777777" w:rsidR="00104467" w:rsidRPr="00995A62" w:rsidRDefault="00104467" w:rsidP="00104467"/>
    <w:p w14:paraId="47FC789B" w14:textId="77777777" w:rsidR="00104467" w:rsidRPr="00995A62" w:rsidRDefault="00104467" w:rsidP="00104467">
      <w:pPr>
        <w:numPr>
          <w:ilvl w:val="0"/>
          <w:numId w:val="7"/>
        </w:numPr>
        <w:contextualSpacing/>
      </w:pPr>
      <w:r w:rsidRPr="00995A62">
        <w:t>Außergewöhnlich ist möglicherweise die Bewegungsgestaltung auf dem Eis. Erwartet wird im Zusammenhang mit Bewegungsgestaltung eher der Bereich Gymnastik /Tanz. Hier wird bewusst eine andere Möglichkeit gewählt, die die Voraussetzungen der SuS aus der Sek I an unserer Schule (</w:t>
      </w:r>
      <w:r w:rsidRPr="00995A62">
        <w:sym w:font="Wingdings" w:char="F0E0"/>
      </w:r>
      <w:r w:rsidRPr="00995A62">
        <w:t xml:space="preserve"> Eislaufen) berücksichtigt und den Jungen eine gute Möglichkeit bietet sich zu </w:t>
      </w:r>
    </w:p>
    <w:p w14:paraId="3BABAAF3" w14:textId="77777777" w:rsidR="00104467" w:rsidRPr="00995A62" w:rsidRDefault="00104467" w:rsidP="00104467"/>
    <w:p w14:paraId="43CA018C" w14:textId="77777777" w:rsidR="00104467" w:rsidRPr="00995A62" w:rsidRDefault="00104467" w:rsidP="00104467">
      <w:pPr>
        <w:numPr>
          <w:ilvl w:val="0"/>
          <w:numId w:val="7"/>
        </w:numPr>
        <w:contextualSpacing/>
      </w:pPr>
      <w:r w:rsidRPr="00995A62">
        <w:t>Das Bewegungsfeld  1 soll in der Zukunft die Profilierung an unserer Schule erweitern und besonders für Mädchen eine interessante Alternative zu den Spielen bieten. Deshalb findet in der EF fortgeführt aus der Sek I hier eine Akzentuierung statt.</w:t>
      </w:r>
    </w:p>
    <w:p w14:paraId="37AA2676" w14:textId="77777777" w:rsidR="00104467" w:rsidRPr="00995A62" w:rsidRDefault="00104467" w:rsidP="00104467"/>
    <w:p w14:paraId="1592451A" w14:textId="77777777" w:rsidR="00104467" w:rsidRPr="00995A62" w:rsidRDefault="00104467" w:rsidP="00104467">
      <w:pPr>
        <w:numPr>
          <w:ilvl w:val="0"/>
          <w:numId w:val="7"/>
        </w:numPr>
        <w:contextualSpacing/>
      </w:pPr>
      <w:r w:rsidRPr="00995A62">
        <w:t>Das Inhaltsfeld c kommt in 2 UV vor, jedoch immer nur begleitend. Da die Profilbildung über c in der Schulrealität kaum Bedeutung hat, wollte ich gerne zeigen, dass die Kompetenzerwartungen auch abgearbeitet werden können, wenn c nicht leitend ist.</w:t>
      </w:r>
    </w:p>
    <w:p w14:paraId="2771ADD2" w14:textId="77777777" w:rsidR="00104467" w:rsidRPr="00995A62" w:rsidRDefault="00104467" w:rsidP="00104467"/>
    <w:p w14:paraId="4F260DAE" w14:textId="77777777" w:rsidR="00104467" w:rsidRPr="00995A62" w:rsidRDefault="00104467" w:rsidP="00104467">
      <w:pPr>
        <w:numPr>
          <w:ilvl w:val="0"/>
          <w:numId w:val="7"/>
        </w:numPr>
        <w:contextualSpacing/>
      </w:pPr>
      <w:r w:rsidRPr="00995A62">
        <w:t>Der Dortmunder Citylauf ist ein Event, an dem alle SuS der Eph unserer Schule teilnehmen. Hier schnuppern einige SuS zum ersten Mal eine Wettkampfatmosphäre und können auch ihre Zeit anschließend im Internet abrufen. Damit hat das Ausdauertraining einen konkreten Anlass bzw. ein konkretes Ziel. Die Fachkonferenz hält die Ausdauerschulung zudem für besonders wichtig und setzt dazu auch in der Oberstufe Akzente.</w:t>
      </w:r>
    </w:p>
    <w:p w14:paraId="01E7B57D" w14:textId="77777777" w:rsidR="00104467" w:rsidRPr="00995A62" w:rsidRDefault="00104467" w:rsidP="00104467"/>
    <w:p w14:paraId="312A37C1" w14:textId="77777777" w:rsidR="00104467" w:rsidRDefault="00104467" w:rsidP="00104467">
      <w:pPr>
        <w:numPr>
          <w:ilvl w:val="0"/>
          <w:numId w:val="7"/>
        </w:numPr>
        <w:contextualSpacing/>
      </w:pPr>
      <w:r w:rsidRPr="00995A62">
        <w:t>Es wird versucht, die jahreszeitlichen Bedingungen zu berücksichtigen. Deshalb ist das UV zu Diskus und Schleuderball am Schuljahresende und findet in der Helmut – Körnig – Halle bzw. draußen statt.</w:t>
      </w:r>
    </w:p>
    <w:p w14:paraId="291BB90F" w14:textId="77777777" w:rsidR="007A3D11" w:rsidRDefault="007A3D11" w:rsidP="007A3D11">
      <w:pPr>
        <w:pStyle w:val="Listenabsatz"/>
      </w:pPr>
    </w:p>
    <w:p w14:paraId="45A547E8" w14:textId="77777777" w:rsidR="007A3D11" w:rsidRDefault="007A3D11" w:rsidP="007A3D11">
      <w:pPr>
        <w:spacing w:before="120" w:line="276" w:lineRule="auto"/>
        <w:contextualSpacing/>
        <w:rPr>
          <w:color w:val="FF0000"/>
          <w:sz w:val="40"/>
          <w:szCs w:val="40"/>
        </w:rPr>
      </w:pPr>
      <w:r>
        <w:rPr>
          <w:color w:val="FF0000"/>
          <w:sz w:val="40"/>
          <w:szCs w:val="40"/>
        </w:rPr>
        <w:t>Welche Entscheidungen/ Absprachen hat die FAKO im Umgang mit dem Freiraum getroffen?</w:t>
      </w:r>
    </w:p>
    <w:p w14:paraId="4A69DADC" w14:textId="70C47794" w:rsidR="007A3D11" w:rsidRDefault="007A3D11" w:rsidP="007A3D11">
      <w:pPr>
        <w:spacing w:before="240" w:line="276" w:lineRule="auto"/>
        <w:contextualSpacing/>
        <w:rPr>
          <w:color w:val="FF0000"/>
          <w:sz w:val="40"/>
          <w:szCs w:val="40"/>
        </w:rPr>
      </w:pPr>
      <w:r>
        <w:rPr>
          <w:color w:val="FF0000"/>
          <w:sz w:val="40"/>
          <w:szCs w:val="40"/>
        </w:rPr>
        <w:t>Wurden Absprachen zur Diagnose getroffen … fehlen hier, sind aber m.E. unverzichtbar?</w:t>
      </w:r>
    </w:p>
    <w:p w14:paraId="33C25574" w14:textId="768DFA26" w:rsidR="007A3D11" w:rsidRPr="00995A62" w:rsidRDefault="007A3D11" w:rsidP="007A3D11">
      <w:pPr>
        <w:spacing w:line="276" w:lineRule="auto"/>
        <w:contextualSpacing/>
        <w:rPr>
          <w:color w:val="FF0000"/>
          <w:sz w:val="40"/>
          <w:szCs w:val="40"/>
        </w:rPr>
      </w:pPr>
      <w:r>
        <w:rPr>
          <w:color w:val="FF0000"/>
          <w:sz w:val="40"/>
          <w:szCs w:val="40"/>
        </w:rPr>
        <w:t>Welche Absprachen wurden zur Leistungsbewertung getroffen (im Minimalkonsens)?</w:t>
      </w:r>
    </w:p>
    <w:p w14:paraId="3BA9BB8F" w14:textId="77777777" w:rsidR="00104467" w:rsidRPr="00995A62" w:rsidRDefault="00104467" w:rsidP="00104467"/>
    <w:p w14:paraId="798D42A0" w14:textId="77777777" w:rsidR="00104467" w:rsidRPr="00995A62" w:rsidRDefault="00104467" w:rsidP="00104467">
      <w:pPr>
        <w:numPr>
          <w:ilvl w:val="0"/>
          <w:numId w:val="7"/>
        </w:numPr>
        <w:contextualSpacing/>
      </w:pPr>
    </w:p>
    <w:p w14:paraId="3B41E09F" w14:textId="77777777" w:rsidR="00104467" w:rsidRPr="00995A62" w:rsidRDefault="00104467" w:rsidP="00104467">
      <w:pPr>
        <w:rPr>
          <w:sz w:val="2"/>
          <w:szCs w:val="2"/>
        </w:rPr>
      </w:pPr>
    </w:p>
    <w:p w14:paraId="551201AE" w14:textId="149A14EA" w:rsidR="00995A62" w:rsidRDefault="00995A62" w:rsidP="00D36B27">
      <w:pPr>
        <w:rPr>
          <w:sz w:val="2"/>
          <w:szCs w:val="2"/>
        </w:rPr>
        <w:sectPr w:rsidR="00995A62" w:rsidSect="00BF78EE">
          <w:pgSz w:w="11900" w:h="16840"/>
          <w:pgMar w:top="720" w:right="720" w:bottom="720" w:left="720" w:header="708" w:footer="708" w:gutter="0"/>
          <w:cols w:space="708"/>
          <w:docGrid w:linePitch="360"/>
        </w:sectPr>
      </w:pPr>
    </w:p>
    <w:p w14:paraId="66E5CB4A" w14:textId="5BE700AC" w:rsidR="00995A62" w:rsidRPr="00995A62" w:rsidRDefault="00995A62" w:rsidP="00104467">
      <w:pPr>
        <w:spacing w:after="120"/>
        <w:rPr>
          <w:b/>
          <w:sz w:val="36"/>
          <w:szCs w:val="36"/>
        </w:rPr>
      </w:pPr>
      <w:r w:rsidRPr="00995A62">
        <w:rPr>
          <w:b/>
          <w:sz w:val="36"/>
          <w:szCs w:val="36"/>
        </w:rPr>
        <w:lastRenderedPageBreak/>
        <w:t>Beispielhafte</w:t>
      </w:r>
      <w:r w:rsidRPr="00104467">
        <w:rPr>
          <w:b/>
          <w:sz w:val="36"/>
          <w:szCs w:val="36"/>
        </w:rPr>
        <w:t xml:space="preserve"> Umrissplanung in der</w:t>
      </w:r>
      <w:r w:rsidRPr="00995A62">
        <w:rPr>
          <w:b/>
          <w:sz w:val="36"/>
          <w:szCs w:val="36"/>
        </w:rPr>
        <w:t xml:space="preserve"> Einführungsphase</w:t>
      </w:r>
      <w:r w:rsidR="00CE44C8">
        <w:rPr>
          <w:b/>
          <w:sz w:val="36"/>
          <w:szCs w:val="36"/>
        </w:rPr>
        <w:t xml:space="preserve"> </w:t>
      </w:r>
      <w:r w:rsidR="00CE44C8" w:rsidRPr="00CE44C8">
        <w:rPr>
          <w:sz w:val="16"/>
          <w:szCs w:val="16"/>
        </w:rPr>
        <w:t>(Material 5)</w:t>
      </w:r>
    </w:p>
    <w:tbl>
      <w:tblPr>
        <w:tblStyle w:val="Tabellenraster1"/>
        <w:tblW w:w="0" w:type="auto"/>
        <w:tblLook w:val="04A0" w:firstRow="1" w:lastRow="0" w:firstColumn="1" w:lastColumn="0" w:noHBand="0" w:noVBand="1"/>
      </w:tblPr>
      <w:tblGrid>
        <w:gridCol w:w="1105"/>
        <w:gridCol w:w="8347"/>
        <w:gridCol w:w="2512"/>
        <w:gridCol w:w="2315"/>
      </w:tblGrid>
      <w:tr w:rsidR="00995A62" w:rsidRPr="00995A62" w14:paraId="250A92BF" w14:textId="77777777" w:rsidTr="0038333E">
        <w:tc>
          <w:tcPr>
            <w:tcW w:w="1111" w:type="dxa"/>
          </w:tcPr>
          <w:p w14:paraId="18B4C8FA" w14:textId="77777777" w:rsidR="00995A62" w:rsidRPr="00995A62" w:rsidRDefault="00995A62" w:rsidP="00995A62">
            <w:pPr>
              <w:jc w:val="center"/>
              <w:rPr>
                <w:b/>
              </w:rPr>
            </w:pPr>
            <w:r w:rsidRPr="00995A62">
              <w:rPr>
                <w:b/>
              </w:rPr>
              <w:t>Halbjahr</w:t>
            </w:r>
          </w:p>
        </w:tc>
        <w:tc>
          <w:tcPr>
            <w:tcW w:w="8495" w:type="dxa"/>
          </w:tcPr>
          <w:p w14:paraId="6A8ED24B" w14:textId="77777777" w:rsidR="00995A62" w:rsidRPr="00995A62" w:rsidRDefault="00995A62" w:rsidP="00995A62">
            <w:pPr>
              <w:jc w:val="center"/>
              <w:rPr>
                <w:b/>
              </w:rPr>
            </w:pPr>
            <w:r w:rsidRPr="00995A62">
              <w:rPr>
                <w:b/>
              </w:rPr>
              <w:t>Themen der Unterrichtsvorhaben</w:t>
            </w:r>
          </w:p>
        </w:tc>
        <w:tc>
          <w:tcPr>
            <w:tcW w:w="2551" w:type="dxa"/>
          </w:tcPr>
          <w:p w14:paraId="04267F49" w14:textId="77777777" w:rsidR="00995A62" w:rsidRPr="00995A62" w:rsidRDefault="00995A62" w:rsidP="00995A62">
            <w:pPr>
              <w:jc w:val="center"/>
              <w:rPr>
                <w:b/>
              </w:rPr>
            </w:pPr>
            <w:r w:rsidRPr="00995A62">
              <w:rPr>
                <w:b/>
              </w:rPr>
              <w:t xml:space="preserve">Bezug zu den IF </w:t>
            </w:r>
          </w:p>
          <w:p w14:paraId="53EDC68B" w14:textId="5732EB56" w:rsidR="00995A62" w:rsidRPr="00BF78EE" w:rsidRDefault="00BF78EE" w:rsidP="00BF78EE">
            <w:pPr>
              <w:jc w:val="center"/>
              <w:rPr>
                <w:b/>
                <w:sz w:val="16"/>
                <w:szCs w:val="16"/>
              </w:rPr>
            </w:pPr>
            <w:r w:rsidRPr="00BF78EE">
              <w:rPr>
                <w:b/>
                <w:sz w:val="16"/>
                <w:szCs w:val="16"/>
              </w:rPr>
              <w:t xml:space="preserve">(fett: leitend/ </w:t>
            </w:r>
            <w:r>
              <w:rPr>
                <w:b/>
                <w:sz w:val="16"/>
                <w:szCs w:val="16"/>
              </w:rPr>
              <w:t xml:space="preserve">                                       </w:t>
            </w:r>
            <w:r w:rsidRPr="00BF78EE">
              <w:rPr>
                <w:b/>
                <w:sz w:val="16"/>
                <w:szCs w:val="16"/>
              </w:rPr>
              <w:t xml:space="preserve">normal: ergänzend) </w:t>
            </w:r>
          </w:p>
        </w:tc>
        <w:tc>
          <w:tcPr>
            <w:tcW w:w="2348" w:type="dxa"/>
          </w:tcPr>
          <w:p w14:paraId="63E6B715" w14:textId="77777777" w:rsidR="00995A62" w:rsidRPr="00995A62" w:rsidRDefault="00995A62" w:rsidP="00995A62">
            <w:pPr>
              <w:jc w:val="center"/>
              <w:rPr>
                <w:b/>
              </w:rPr>
            </w:pPr>
            <w:r w:rsidRPr="00995A62">
              <w:rPr>
                <w:b/>
              </w:rPr>
              <w:t>Bezug zu den BF</w:t>
            </w:r>
          </w:p>
        </w:tc>
      </w:tr>
      <w:tr w:rsidR="00995A62" w:rsidRPr="00995A62" w14:paraId="64D26DF1" w14:textId="77777777" w:rsidTr="0038333E">
        <w:tc>
          <w:tcPr>
            <w:tcW w:w="1111" w:type="dxa"/>
            <w:vMerge w:val="restart"/>
          </w:tcPr>
          <w:p w14:paraId="21AC755E" w14:textId="77777777" w:rsidR="00995A62" w:rsidRPr="00995A62" w:rsidRDefault="00995A62" w:rsidP="00995A62">
            <w:pPr>
              <w:jc w:val="center"/>
            </w:pPr>
          </w:p>
          <w:p w14:paraId="701F51AA" w14:textId="77777777" w:rsidR="00995A62" w:rsidRPr="00995A62" w:rsidRDefault="00995A62" w:rsidP="00995A62">
            <w:pPr>
              <w:jc w:val="center"/>
            </w:pPr>
          </w:p>
          <w:p w14:paraId="7C8CE1A3" w14:textId="77777777" w:rsidR="00995A62" w:rsidRPr="00995A62" w:rsidRDefault="00995A62" w:rsidP="00995A62">
            <w:pPr>
              <w:jc w:val="center"/>
            </w:pPr>
          </w:p>
          <w:p w14:paraId="43B92639" w14:textId="77777777" w:rsidR="00995A62" w:rsidRPr="00995A62" w:rsidRDefault="00995A62" w:rsidP="00995A62">
            <w:pPr>
              <w:jc w:val="center"/>
            </w:pPr>
          </w:p>
          <w:p w14:paraId="30FC23DD" w14:textId="77777777" w:rsidR="00995A62" w:rsidRPr="00995A62" w:rsidRDefault="00995A62" w:rsidP="00995A62">
            <w:pPr>
              <w:jc w:val="center"/>
            </w:pPr>
            <w:r w:rsidRPr="00995A62">
              <w:t>1</w:t>
            </w:r>
          </w:p>
        </w:tc>
        <w:tc>
          <w:tcPr>
            <w:tcW w:w="8495" w:type="dxa"/>
          </w:tcPr>
          <w:p w14:paraId="53F88FE1" w14:textId="77777777" w:rsidR="00995A62" w:rsidRPr="00995A62" w:rsidRDefault="00995A62" w:rsidP="00104467">
            <w:pPr>
              <w:spacing w:before="60"/>
            </w:pPr>
            <w:r w:rsidRPr="00995A62">
              <w:rPr>
                <w:b/>
              </w:rPr>
              <w:t>Neue Partner und wechselnde Gegner</w:t>
            </w:r>
            <w:r w:rsidRPr="00995A62">
              <w:t xml:space="preserve"> – Unterschiedliche Turnierformen (Kaiserturnier, „Punkte sammeln“, „Kronen sammeln“, „jeder gegen jeden“, Mannschaftsturnier) im Badminton organisieren, durchführen und unter unterschiedlichen Zielsetzungen und Rahmenbedingungen beurteilen.</w:t>
            </w:r>
          </w:p>
          <w:p w14:paraId="01B4863B" w14:textId="77777777" w:rsidR="00995A62" w:rsidRPr="00995A62" w:rsidRDefault="00995A62" w:rsidP="00104467">
            <w:pPr>
              <w:spacing w:before="60"/>
            </w:pPr>
          </w:p>
        </w:tc>
        <w:tc>
          <w:tcPr>
            <w:tcW w:w="2551" w:type="dxa"/>
          </w:tcPr>
          <w:p w14:paraId="058E3099" w14:textId="77777777" w:rsidR="00995A62" w:rsidRPr="00995A62" w:rsidRDefault="00995A62" w:rsidP="00104467">
            <w:pPr>
              <w:spacing w:before="60"/>
              <w:jc w:val="center"/>
              <w:rPr>
                <w:b/>
              </w:rPr>
            </w:pPr>
            <w:r w:rsidRPr="00995A62">
              <w:rPr>
                <w:b/>
              </w:rPr>
              <w:t>e</w:t>
            </w:r>
          </w:p>
        </w:tc>
        <w:tc>
          <w:tcPr>
            <w:tcW w:w="2348" w:type="dxa"/>
          </w:tcPr>
          <w:p w14:paraId="3AEB02AD" w14:textId="77777777" w:rsidR="00995A62" w:rsidRPr="00995A62" w:rsidRDefault="00995A62" w:rsidP="00104467">
            <w:pPr>
              <w:spacing w:before="60"/>
              <w:jc w:val="center"/>
            </w:pPr>
            <w:r w:rsidRPr="00995A62">
              <w:t>BF 7</w:t>
            </w:r>
          </w:p>
        </w:tc>
      </w:tr>
      <w:tr w:rsidR="00995A62" w:rsidRPr="00995A62" w14:paraId="6EB346C3" w14:textId="77777777" w:rsidTr="0038333E">
        <w:tc>
          <w:tcPr>
            <w:tcW w:w="1111" w:type="dxa"/>
            <w:vMerge/>
          </w:tcPr>
          <w:p w14:paraId="77D0B5ED" w14:textId="77777777" w:rsidR="00995A62" w:rsidRPr="00995A62" w:rsidRDefault="00995A62" w:rsidP="00995A62">
            <w:pPr>
              <w:jc w:val="center"/>
            </w:pPr>
          </w:p>
        </w:tc>
        <w:tc>
          <w:tcPr>
            <w:tcW w:w="8495" w:type="dxa"/>
            <w:tcBorders>
              <w:bottom w:val="single" w:sz="4" w:space="0" w:color="auto"/>
            </w:tcBorders>
          </w:tcPr>
          <w:p w14:paraId="1CE03D36" w14:textId="77777777" w:rsidR="00995A62" w:rsidRPr="00995A62" w:rsidRDefault="00995A62" w:rsidP="00104467">
            <w:pPr>
              <w:spacing w:before="60"/>
            </w:pPr>
            <w:r w:rsidRPr="00995A62">
              <w:rPr>
                <w:b/>
              </w:rPr>
              <w:t>Mach mit - fit für den Dortmunder Citylauf (5 km)</w:t>
            </w:r>
            <w:r w:rsidRPr="00995A62">
              <w:t xml:space="preserve"> – die eigene Ausdauer gezielt auch außerhalb des Unterrichts trainieren und das eigene Training dokumentieren.</w:t>
            </w:r>
          </w:p>
          <w:p w14:paraId="6198FAAF" w14:textId="77777777" w:rsidR="00995A62" w:rsidRPr="00995A62" w:rsidRDefault="00995A62" w:rsidP="00104467">
            <w:pPr>
              <w:spacing w:before="60"/>
              <w:rPr>
                <w:rFonts w:cs="Arial"/>
                <w:b/>
                <w:bCs/>
                <w:szCs w:val="24"/>
              </w:rPr>
            </w:pPr>
          </w:p>
        </w:tc>
        <w:tc>
          <w:tcPr>
            <w:tcW w:w="2551" w:type="dxa"/>
            <w:tcBorders>
              <w:bottom w:val="single" w:sz="4" w:space="0" w:color="auto"/>
            </w:tcBorders>
          </w:tcPr>
          <w:p w14:paraId="44D60303" w14:textId="77777777" w:rsidR="00995A62" w:rsidRPr="00995A62" w:rsidRDefault="00995A62" w:rsidP="00104467">
            <w:pPr>
              <w:spacing w:before="60"/>
              <w:jc w:val="center"/>
              <w:rPr>
                <w:b/>
              </w:rPr>
            </w:pPr>
            <w:r w:rsidRPr="00995A62">
              <w:rPr>
                <w:b/>
              </w:rPr>
              <w:t>d/</w:t>
            </w:r>
            <w:r w:rsidRPr="00995A62">
              <w:t>f</w:t>
            </w:r>
          </w:p>
        </w:tc>
        <w:tc>
          <w:tcPr>
            <w:tcW w:w="2348" w:type="dxa"/>
            <w:tcBorders>
              <w:bottom w:val="single" w:sz="4" w:space="0" w:color="auto"/>
            </w:tcBorders>
          </w:tcPr>
          <w:p w14:paraId="613E5218" w14:textId="77777777" w:rsidR="00995A62" w:rsidRPr="00995A62" w:rsidRDefault="00995A62" w:rsidP="00104467">
            <w:pPr>
              <w:spacing w:before="60"/>
              <w:jc w:val="center"/>
            </w:pPr>
            <w:r w:rsidRPr="00995A62">
              <w:t>BF 3*</w:t>
            </w:r>
          </w:p>
          <w:p w14:paraId="2EE051EA" w14:textId="77777777" w:rsidR="00995A62" w:rsidRPr="00995A62" w:rsidRDefault="00995A62" w:rsidP="00104467">
            <w:pPr>
              <w:spacing w:before="60"/>
              <w:jc w:val="center"/>
              <w:rPr>
                <w:sz w:val="20"/>
              </w:rPr>
            </w:pPr>
            <w:r w:rsidRPr="00995A62">
              <w:rPr>
                <w:sz w:val="20"/>
              </w:rPr>
              <w:t>(nicht Profil bildend)</w:t>
            </w:r>
          </w:p>
        </w:tc>
      </w:tr>
      <w:tr w:rsidR="00995A62" w:rsidRPr="00995A62" w14:paraId="3486C82A" w14:textId="77777777" w:rsidTr="0038333E">
        <w:tc>
          <w:tcPr>
            <w:tcW w:w="1111" w:type="dxa"/>
            <w:vMerge/>
          </w:tcPr>
          <w:p w14:paraId="6EAE8EFD" w14:textId="77777777" w:rsidR="00995A62" w:rsidRPr="00995A62" w:rsidRDefault="00995A62" w:rsidP="00995A62">
            <w:pPr>
              <w:jc w:val="center"/>
            </w:pPr>
          </w:p>
        </w:tc>
        <w:tc>
          <w:tcPr>
            <w:tcW w:w="8495" w:type="dxa"/>
            <w:shd w:val="clear" w:color="auto" w:fill="F3F3F3"/>
          </w:tcPr>
          <w:p w14:paraId="39B06C55" w14:textId="77777777" w:rsidR="00995A62" w:rsidRPr="00995A62" w:rsidRDefault="00995A62" w:rsidP="00104467">
            <w:pPr>
              <w:spacing w:before="60"/>
              <w:rPr>
                <w:rFonts w:cs="Arial"/>
                <w:bCs/>
                <w:szCs w:val="24"/>
              </w:rPr>
            </w:pPr>
            <w:r w:rsidRPr="00995A62">
              <w:rPr>
                <w:rFonts w:cs="Arial"/>
                <w:b/>
                <w:bCs/>
                <w:szCs w:val="24"/>
              </w:rPr>
              <w:t>Stark werden ohne ein Kraftprotz zu sein</w:t>
            </w:r>
            <w:r w:rsidRPr="00995A62">
              <w:rPr>
                <w:rFonts w:cs="Arial"/>
                <w:bCs/>
                <w:szCs w:val="24"/>
              </w:rPr>
              <w:t xml:space="preserve"> - Mit Hilfe von Kurzhanteln in Form von selbst gewählten Gewichten ein individuell angemessenes Fitnessprogramm zur Kräftigung großer Muskelgruppen (Arme, Beine, Rücken, Bauch) inklusive der passenden Dehnmethoden demonstrieren. </w:t>
            </w:r>
          </w:p>
          <w:p w14:paraId="4038CC6D" w14:textId="77777777" w:rsidR="00995A62" w:rsidRPr="00995A62" w:rsidRDefault="00995A62" w:rsidP="00104467">
            <w:pPr>
              <w:spacing w:before="60"/>
            </w:pPr>
          </w:p>
        </w:tc>
        <w:tc>
          <w:tcPr>
            <w:tcW w:w="2551" w:type="dxa"/>
            <w:shd w:val="clear" w:color="auto" w:fill="F3F3F3"/>
          </w:tcPr>
          <w:p w14:paraId="5E073961" w14:textId="77777777" w:rsidR="00995A62" w:rsidRPr="00995A62" w:rsidRDefault="00995A62" w:rsidP="00104467">
            <w:pPr>
              <w:spacing w:before="60"/>
              <w:jc w:val="center"/>
            </w:pPr>
            <w:r w:rsidRPr="00995A62">
              <w:rPr>
                <w:b/>
              </w:rPr>
              <w:t>f</w:t>
            </w:r>
            <w:r w:rsidRPr="00995A62">
              <w:t>/d</w:t>
            </w:r>
          </w:p>
        </w:tc>
        <w:tc>
          <w:tcPr>
            <w:tcW w:w="2348" w:type="dxa"/>
            <w:shd w:val="clear" w:color="auto" w:fill="F3F3F3"/>
          </w:tcPr>
          <w:p w14:paraId="56311887" w14:textId="77777777" w:rsidR="00995A62" w:rsidRPr="00995A62" w:rsidRDefault="00995A62" w:rsidP="00104467">
            <w:pPr>
              <w:spacing w:before="60"/>
              <w:jc w:val="center"/>
            </w:pPr>
            <w:r w:rsidRPr="00995A62">
              <w:t>BF1</w:t>
            </w:r>
          </w:p>
        </w:tc>
      </w:tr>
      <w:tr w:rsidR="00995A62" w:rsidRPr="00995A62" w14:paraId="53B53D13" w14:textId="77777777" w:rsidTr="0038333E">
        <w:tc>
          <w:tcPr>
            <w:tcW w:w="1111" w:type="dxa"/>
            <w:vMerge w:val="restart"/>
          </w:tcPr>
          <w:p w14:paraId="31B9B3EC" w14:textId="77777777" w:rsidR="00995A62" w:rsidRPr="00995A62" w:rsidRDefault="00995A62" w:rsidP="00995A62">
            <w:pPr>
              <w:jc w:val="center"/>
            </w:pPr>
          </w:p>
          <w:p w14:paraId="3C383535" w14:textId="77777777" w:rsidR="00995A62" w:rsidRPr="00995A62" w:rsidRDefault="00995A62" w:rsidP="00995A62">
            <w:pPr>
              <w:jc w:val="center"/>
            </w:pPr>
          </w:p>
          <w:p w14:paraId="535E0F3D" w14:textId="77777777" w:rsidR="00995A62" w:rsidRPr="00995A62" w:rsidRDefault="00995A62" w:rsidP="00995A62">
            <w:pPr>
              <w:jc w:val="center"/>
            </w:pPr>
          </w:p>
          <w:p w14:paraId="5A7B80F5" w14:textId="77777777" w:rsidR="00995A62" w:rsidRPr="00995A62" w:rsidRDefault="00995A62" w:rsidP="00995A62">
            <w:pPr>
              <w:jc w:val="center"/>
            </w:pPr>
            <w:r w:rsidRPr="00995A62">
              <w:t>2</w:t>
            </w:r>
          </w:p>
        </w:tc>
        <w:tc>
          <w:tcPr>
            <w:tcW w:w="8495" w:type="dxa"/>
          </w:tcPr>
          <w:p w14:paraId="4F0F2320" w14:textId="77777777" w:rsidR="00995A62" w:rsidRPr="00995A62" w:rsidRDefault="00995A62" w:rsidP="00104467">
            <w:pPr>
              <w:spacing w:before="60"/>
            </w:pPr>
            <w:r w:rsidRPr="00995A62">
              <w:rPr>
                <w:b/>
              </w:rPr>
              <w:t>Stars auf dem Eis</w:t>
            </w:r>
            <w:r w:rsidRPr="00995A62">
              <w:t xml:space="preserve"> – Eine Gruppengestaltung auf dem Eis unter Berücksichtigung unterschiedlicher Raumwege, Raumebenen und Formationen skizzieren, präsentieren und bewerten.</w:t>
            </w:r>
          </w:p>
          <w:p w14:paraId="12C36097" w14:textId="77777777" w:rsidR="00995A62" w:rsidRPr="00995A62" w:rsidRDefault="00995A62" w:rsidP="00104467">
            <w:pPr>
              <w:spacing w:before="60"/>
            </w:pPr>
          </w:p>
        </w:tc>
        <w:tc>
          <w:tcPr>
            <w:tcW w:w="2551" w:type="dxa"/>
          </w:tcPr>
          <w:p w14:paraId="6C5D2BC9" w14:textId="77777777" w:rsidR="00995A62" w:rsidRPr="00995A62" w:rsidRDefault="00995A62" w:rsidP="00104467">
            <w:pPr>
              <w:spacing w:before="60"/>
              <w:jc w:val="center"/>
              <w:rPr>
                <w:b/>
              </w:rPr>
            </w:pPr>
            <w:r w:rsidRPr="00995A62">
              <w:rPr>
                <w:b/>
              </w:rPr>
              <w:t>b/</w:t>
            </w:r>
            <w:r w:rsidRPr="00995A62">
              <w:t>c</w:t>
            </w:r>
          </w:p>
        </w:tc>
        <w:tc>
          <w:tcPr>
            <w:tcW w:w="2348" w:type="dxa"/>
          </w:tcPr>
          <w:p w14:paraId="4D65C14B" w14:textId="77777777" w:rsidR="00995A62" w:rsidRPr="00995A62" w:rsidRDefault="00995A62" w:rsidP="00104467">
            <w:pPr>
              <w:spacing w:before="60"/>
              <w:jc w:val="center"/>
            </w:pPr>
            <w:r w:rsidRPr="00995A62">
              <w:t>BF 8</w:t>
            </w:r>
          </w:p>
        </w:tc>
      </w:tr>
      <w:tr w:rsidR="00995A62" w:rsidRPr="00995A62" w14:paraId="5F4B6121" w14:textId="77777777" w:rsidTr="0038333E">
        <w:tc>
          <w:tcPr>
            <w:tcW w:w="1111" w:type="dxa"/>
            <w:vMerge/>
          </w:tcPr>
          <w:p w14:paraId="6AF4F225" w14:textId="77777777" w:rsidR="00995A62" w:rsidRPr="00995A62" w:rsidRDefault="00995A62" w:rsidP="00995A62"/>
        </w:tc>
        <w:tc>
          <w:tcPr>
            <w:tcW w:w="8495" w:type="dxa"/>
          </w:tcPr>
          <w:p w14:paraId="51FA5307" w14:textId="77777777" w:rsidR="00995A62" w:rsidRPr="00995A62" w:rsidRDefault="00995A62" w:rsidP="00104467">
            <w:pPr>
              <w:spacing w:before="60"/>
            </w:pPr>
            <w:r w:rsidRPr="00995A62">
              <w:rPr>
                <w:b/>
              </w:rPr>
              <w:t xml:space="preserve">Die spezielle Spielfähigkeit verbessern </w:t>
            </w:r>
            <w:r w:rsidRPr="00995A62">
              <w:t xml:space="preserve"> – Gruppentaktische Lösungsmöglichkeiten (3:3) im Basketball zur Verbesserung von Angriff und Abwehr im Kleinfeld mit unterschiedlichen Mitspielern erfolgreich anwenden.</w:t>
            </w:r>
          </w:p>
          <w:p w14:paraId="0B500871" w14:textId="77777777" w:rsidR="00995A62" w:rsidRPr="00995A62" w:rsidRDefault="00995A62" w:rsidP="00104467">
            <w:pPr>
              <w:spacing w:before="60"/>
            </w:pPr>
          </w:p>
        </w:tc>
        <w:tc>
          <w:tcPr>
            <w:tcW w:w="2551" w:type="dxa"/>
          </w:tcPr>
          <w:p w14:paraId="186082D0" w14:textId="77777777" w:rsidR="00995A62" w:rsidRPr="00995A62" w:rsidRDefault="00995A62" w:rsidP="00104467">
            <w:pPr>
              <w:spacing w:before="60"/>
              <w:jc w:val="center"/>
              <w:rPr>
                <w:b/>
              </w:rPr>
            </w:pPr>
            <w:r w:rsidRPr="00995A62">
              <w:rPr>
                <w:b/>
              </w:rPr>
              <w:t>e</w:t>
            </w:r>
          </w:p>
        </w:tc>
        <w:tc>
          <w:tcPr>
            <w:tcW w:w="2348" w:type="dxa"/>
          </w:tcPr>
          <w:p w14:paraId="49871C09" w14:textId="77777777" w:rsidR="00995A62" w:rsidRPr="00995A62" w:rsidRDefault="00995A62" w:rsidP="00104467">
            <w:pPr>
              <w:spacing w:before="60"/>
              <w:jc w:val="center"/>
            </w:pPr>
            <w:r w:rsidRPr="00995A62">
              <w:t>BF 7</w:t>
            </w:r>
          </w:p>
        </w:tc>
      </w:tr>
      <w:tr w:rsidR="00995A62" w:rsidRPr="00995A62" w14:paraId="656C2BD4" w14:textId="77777777" w:rsidTr="0038333E">
        <w:tc>
          <w:tcPr>
            <w:tcW w:w="1111" w:type="dxa"/>
            <w:vMerge/>
          </w:tcPr>
          <w:p w14:paraId="69DA235A" w14:textId="77777777" w:rsidR="00995A62" w:rsidRPr="00995A62" w:rsidRDefault="00995A62" w:rsidP="00995A62"/>
        </w:tc>
        <w:tc>
          <w:tcPr>
            <w:tcW w:w="8495" w:type="dxa"/>
          </w:tcPr>
          <w:p w14:paraId="708B10E7" w14:textId="77777777" w:rsidR="00995A62" w:rsidRPr="00995A62" w:rsidRDefault="00995A62" w:rsidP="00104467">
            <w:pPr>
              <w:spacing w:before="60"/>
            </w:pPr>
            <w:r w:rsidRPr="00995A62">
              <w:rPr>
                <w:b/>
              </w:rPr>
              <w:t xml:space="preserve">Diskus oder Schleuderball  </w:t>
            </w:r>
            <w:r w:rsidRPr="00995A62">
              <w:t xml:space="preserve"> – Eine neu erlernte Wurftechnik im Hinblick auf Lernweg und persönlichen Erfolg bewerten</w:t>
            </w:r>
          </w:p>
          <w:p w14:paraId="22146CA0" w14:textId="77777777" w:rsidR="00995A62" w:rsidRPr="00995A62" w:rsidRDefault="00995A62" w:rsidP="00104467">
            <w:pPr>
              <w:spacing w:before="60"/>
            </w:pPr>
          </w:p>
        </w:tc>
        <w:tc>
          <w:tcPr>
            <w:tcW w:w="2551" w:type="dxa"/>
          </w:tcPr>
          <w:p w14:paraId="0497EF99" w14:textId="77777777" w:rsidR="00995A62" w:rsidRPr="00995A62" w:rsidRDefault="00995A62" w:rsidP="00104467">
            <w:pPr>
              <w:spacing w:before="60"/>
              <w:jc w:val="center"/>
            </w:pPr>
            <w:r w:rsidRPr="00995A62">
              <w:rPr>
                <w:b/>
              </w:rPr>
              <w:t>a/</w:t>
            </w:r>
            <w:r w:rsidRPr="00995A62">
              <w:t>c</w:t>
            </w:r>
          </w:p>
        </w:tc>
        <w:tc>
          <w:tcPr>
            <w:tcW w:w="2348" w:type="dxa"/>
          </w:tcPr>
          <w:p w14:paraId="53CF8045" w14:textId="77777777" w:rsidR="00995A62" w:rsidRPr="00995A62" w:rsidRDefault="00995A62" w:rsidP="00104467">
            <w:pPr>
              <w:spacing w:before="60"/>
              <w:jc w:val="center"/>
            </w:pPr>
            <w:r w:rsidRPr="00995A62">
              <w:t>BF 3*</w:t>
            </w:r>
          </w:p>
          <w:p w14:paraId="5A78C00A" w14:textId="77777777" w:rsidR="00995A62" w:rsidRPr="00995A62" w:rsidRDefault="00995A62" w:rsidP="00104467">
            <w:pPr>
              <w:spacing w:before="60"/>
              <w:jc w:val="center"/>
            </w:pPr>
            <w:r w:rsidRPr="00995A62">
              <w:t>(</w:t>
            </w:r>
            <w:r w:rsidRPr="00995A62">
              <w:rPr>
                <w:sz w:val="20"/>
              </w:rPr>
              <w:t>nicht Profil bildend</w:t>
            </w:r>
            <w:r w:rsidRPr="00995A62">
              <w:t>)</w:t>
            </w:r>
          </w:p>
        </w:tc>
      </w:tr>
    </w:tbl>
    <w:p w14:paraId="01DA48F3" w14:textId="77777777" w:rsidR="00995A62" w:rsidRPr="00995A62" w:rsidRDefault="00995A62" w:rsidP="00995A62">
      <w:pPr>
        <w:sectPr w:rsidR="00995A62" w:rsidRPr="00995A62" w:rsidSect="00A27233">
          <w:pgSz w:w="16840" w:h="11900" w:orient="landscape"/>
          <w:pgMar w:top="1417" w:right="1417" w:bottom="1417" w:left="1134" w:header="708" w:footer="708" w:gutter="0"/>
          <w:cols w:space="708"/>
          <w:docGrid w:linePitch="360"/>
        </w:sectPr>
      </w:pPr>
    </w:p>
    <w:p w14:paraId="4D23F5F7" w14:textId="5CAE2E75" w:rsidR="00104467" w:rsidRPr="00CE44C8" w:rsidRDefault="00104467" w:rsidP="00104467">
      <w:pPr>
        <w:jc w:val="left"/>
        <w:rPr>
          <w:sz w:val="16"/>
          <w:szCs w:val="16"/>
        </w:rPr>
      </w:pPr>
      <w:r w:rsidRPr="00104467">
        <w:rPr>
          <w:b/>
          <w:sz w:val="36"/>
          <w:szCs w:val="36"/>
        </w:rPr>
        <w:lastRenderedPageBreak/>
        <w:t xml:space="preserve">Beispielhafte Konkretisierung </w:t>
      </w:r>
      <w:r>
        <w:rPr>
          <w:b/>
          <w:sz w:val="36"/>
          <w:szCs w:val="36"/>
        </w:rPr>
        <w:t xml:space="preserve">                                                                    </w:t>
      </w:r>
      <w:r w:rsidRPr="00104467">
        <w:rPr>
          <w:b/>
          <w:sz w:val="36"/>
          <w:szCs w:val="36"/>
        </w:rPr>
        <w:t xml:space="preserve">mit </w:t>
      </w:r>
      <w:r w:rsidR="002A29B4">
        <w:rPr>
          <w:b/>
          <w:sz w:val="36"/>
          <w:szCs w:val="36"/>
        </w:rPr>
        <w:t>Zuordnung der</w:t>
      </w:r>
      <w:r w:rsidRPr="00104467">
        <w:rPr>
          <w:b/>
          <w:sz w:val="36"/>
          <w:szCs w:val="36"/>
        </w:rPr>
        <w:t xml:space="preserve"> Kompetenzerwartungen</w:t>
      </w:r>
      <w:r w:rsidR="00CE44C8">
        <w:rPr>
          <w:b/>
          <w:sz w:val="36"/>
          <w:szCs w:val="36"/>
        </w:rPr>
        <w:t xml:space="preserve"> </w:t>
      </w:r>
      <w:r w:rsidR="00CE44C8" w:rsidRPr="00CE44C8">
        <w:rPr>
          <w:sz w:val="16"/>
          <w:szCs w:val="16"/>
        </w:rPr>
        <w:t>(Material 6)</w:t>
      </w:r>
    </w:p>
    <w:p w14:paraId="20641E36" w14:textId="77777777" w:rsidR="00104467" w:rsidRDefault="00104467" w:rsidP="00104467">
      <w:pPr>
        <w:rPr>
          <w:b/>
        </w:rPr>
      </w:pPr>
    </w:p>
    <w:p w14:paraId="779FE47C" w14:textId="77777777" w:rsidR="00104467" w:rsidRDefault="00104467" w:rsidP="00104467">
      <w:pPr>
        <w:rPr>
          <w:b/>
          <w:u w:val="single"/>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4"/>
      </w:tblGrid>
      <w:tr w:rsidR="00104467" w:rsidRPr="006B3055" w14:paraId="3A54C4F2" w14:textId="77777777" w:rsidTr="0038333E">
        <w:tc>
          <w:tcPr>
            <w:tcW w:w="5000" w:type="pct"/>
            <w:shd w:val="clear" w:color="auto" w:fill="D9D9D9"/>
          </w:tcPr>
          <w:p w14:paraId="4C0D6E7E" w14:textId="77777777" w:rsidR="00104467" w:rsidRPr="006B3055" w:rsidRDefault="00104467" w:rsidP="0038333E">
            <w:pPr>
              <w:spacing w:before="120" w:after="120"/>
              <w:jc w:val="center"/>
              <w:rPr>
                <w:b/>
                <w:sz w:val="28"/>
                <w:szCs w:val="28"/>
              </w:rPr>
            </w:pPr>
            <w:r>
              <w:rPr>
                <w:b/>
                <w:sz w:val="28"/>
                <w:szCs w:val="28"/>
              </w:rPr>
              <w:t>Einführungsphase (EPh</w:t>
            </w:r>
            <w:r w:rsidRPr="006B3055">
              <w:rPr>
                <w:b/>
                <w:sz w:val="28"/>
                <w:szCs w:val="28"/>
              </w:rPr>
              <w:t>)</w:t>
            </w:r>
            <w:r>
              <w:rPr>
                <w:b/>
                <w:sz w:val="28"/>
                <w:szCs w:val="28"/>
              </w:rPr>
              <w:t xml:space="preserve"> 1. Halbjahr</w:t>
            </w:r>
          </w:p>
        </w:tc>
      </w:tr>
      <w:tr w:rsidR="00104467" w:rsidRPr="006664F6" w14:paraId="0C32F43F" w14:textId="77777777" w:rsidTr="0038333E">
        <w:tc>
          <w:tcPr>
            <w:tcW w:w="5000" w:type="pct"/>
          </w:tcPr>
          <w:p w14:paraId="61144457" w14:textId="77777777" w:rsidR="00104467" w:rsidRPr="006B3055" w:rsidRDefault="00104467" w:rsidP="0038333E">
            <w:pPr>
              <w:spacing w:before="120" w:after="120"/>
              <w:rPr>
                <w:rFonts w:cs="Arial"/>
                <w:b/>
                <w:i/>
                <w:szCs w:val="24"/>
                <w:u w:val="single"/>
              </w:rPr>
            </w:pPr>
            <w:r w:rsidRPr="006B3055">
              <w:rPr>
                <w:rFonts w:cs="Arial"/>
                <w:b/>
                <w:i/>
                <w:szCs w:val="24"/>
                <w:u w:val="single"/>
              </w:rPr>
              <w:t>Unterrichtsvorhaben I:</w:t>
            </w:r>
          </w:p>
          <w:p w14:paraId="1A292F3A" w14:textId="77777777" w:rsidR="00104467" w:rsidRDefault="00104467" w:rsidP="0038333E">
            <w:pPr>
              <w:ind w:left="1276" w:hanging="1276"/>
              <w:rPr>
                <w:rFonts w:cs="Arial"/>
                <w:b/>
                <w:sz w:val="22"/>
                <w:szCs w:val="22"/>
              </w:rPr>
            </w:pPr>
          </w:p>
          <w:p w14:paraId="258DDC14" w14:textId="77777777" w:rsidR="00104467" w:rsidRDefault="00104467" w:rsidP="0038333E">
            <w:pPr>
              <w:ind w:left="1276" w:hanging="1276"/>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p>
          <w:p w14:paraId="618EA1EF" w14:textId="4E40C10F" w:rsidR="00104467" w:rsidRPr="00F96438" w:rsidRDefault="00104467" w:rsidP="00104467">
            <w:pPr>
              <w:spacing w:line="360" w:lineRule="auto"/>
              <w:ind w:firstLine="29"/>
              <w:rPr>
                <w:rFonts w:cs="Arial"/>
                <w:sz w:val="22"/>
                <w:szCs w:val="22"/>
              </w:rPr>
            </w:pPr>
            <w:r w:rsidRPr="003C0751">
              <w:rPr>
                <w:rFonts w:cs="Arial"/>
                <w:b/>
                <w:sz w:val="22"/>
                <w:szCs w:val="22"/>
              </w:rPr>
              <w:t>Neue Partner und wechselnde Gegner</w:t>
            </w:r>
            <w:r w:rsidRPr="003C0751">
              <w:rPr>
                <w:rFonts w:cs="Arial"/>
                <w:sz w:val="22"/>
                <w:szCs w:val="22"/>
              </w:rPr>
              <w:t xml:space="preserve"> – Unterschiedliche Turnierfor</w:t>
            </w:r>
            <w:r>
              <w:rPr>
                <w:rFonts w:cs="Arial"/>
                <w:sz w:val="22"/>
                <w:szCs w:val="22"/>
              </w:rPr>
              <w:t xml:space="preserve">men </w:t>
            </w:r>
            <w:r w:rsidRPr="003C0751">
              <w:rPr>
                <w:rFonts w:cs="Arial"/>
                <w:sz w:val="22"/>
                <w:szCs w:val="22"/>
              </w:rPr>
              <w:t>(Kaiserturnier, „Punkte sammeln“, „Kronen sammeln“, „jeder gegen jeden“, Mannschaftsturnier) im Badminton organisieren, durchführen und unter unterschiedlichen Zielsetzungen und Rahmenbedingungen beurteilen.</w:t>
            </w:r>
            <w:r>
              <w:rPr>
                <w:rFonts w:cs="Arial"/>
                <w:sz w:val="22"/>
                <w:szCs w:val="22"/>
              </w:rPr>
              <w:t xml:space="preserve"> </w:t>
            </w:r>
          </w:p>
          <w:p w14:paraId="001F28D8" w14:textId="77777777" w:rsidR="00104467" w:rsidRDefault="00104467" w:rsidP="0038333E">
            <w:pPr>
              <w:spacing w:before="120" w:after="120"/>
              <w:rPr>
                <w:rFonts w:cs="Arial"/>
                <w:b/>
                <w:sz w:val="22"/>
                <w:szCs w:val="22"/>
              </w:rPr>
            </w:pPr>
          </w:p>
          <w:p w14:paraId="37E72FFB" w14:textId="5A40B9A7" w:rsidR="00104467" w:rsidRPr="003C0751" w:rsidRDefault="00104467" w:rsidP="00104467">
            <w:pPr>
              <w:spacing w:before="120" w:after="120"/>
              <w:rPr>
                <w:rFonts w:cs="Arial"/>
                <w:b/>
                <w:sz w:val="22"/>
                <w:szCs w:val="22"/>
              </w:rPr>
            </w:pPr>
            <w:r>
              <w:rPr>
                <w:rFonts w:cs="Arial"/>
                <w:b/>
                <w:sz w:val="22"/>
                <w:szCs w:val="22"/>
              </w:rPr>
              <w:t xml:space="preserve">Bewegungsfeld/ Sportbereich:    </w:t>
            </w:r>
            <w:r w:rsidRPr="003C0751">
              <w:rPr>
                <w:rFonts w:cs="Arial"/>
                <w:sz w:val="22"/>
                <w:szCs w:val="22"/>
              </w:rPr>
              <w:t>Spielen in und mit Regelstrukturen - Sportspiele</w:t>
            </w:r>
          </w:p>
          <w:p w14:paraId="3B288813" w14:textId="77777777" w:rsidR="00104467" w:rsidRPr="004F3A05" w:rsidRDefault="00104467" w:rsidP="00104467">
            <w:pPr>
              <w:spacing w:before="120" w:after="120"/>
              <w:ind w:left="1843" w:hanging="1843"/>
              <w:rPr>
                <w:rFonts w:cs="Arial"/>
                <w:b/>
                <w:sz w:val="22"/>
                <w:szCs w:val="22"/>
              </w:rPr>
            </w:pPr>
            <w:r w:rsidRPr="004F3A05">
              <w:rPr>
                <w:rFonts w:cs="Arial"/>
                <w:b/>
                <w:sz w:val="22"/>
                <w:szCs w:val="22"/>
              </w:rPr>
              <w:t>Inhaltlicher Kern:</w:t>
            </w:r>
            <w:r>
              <w:rPr>
                <w:rFonts w:cs="Arial"/>
                <w:b/>
                <w:sz w:val="22"/>
                <w:szCs w:val="22"/>
              </w:rPr>
              <w:t xml:space="preserve">  </w:t>
            </w:r>
            <w:r w:rsidRPr="00AE6887">
              <w:rPr>
                <w:rFonts w:cs="Arial"/>
                <w:sz w:val="22"/>
                <w:szCs w:val="22"/>
              </w:rPr>
              <w:t>Partnerspiele – Badminton</w:t>
            </w:r>
          </w:p>
          <w:p w14:paraId="1BE2986E" w14:textId="77777777" w:rsidR="00104467" w:rsidRPr="004C349A" w:rsidRDefault="00104467" w:rsidP="00104467">
            <w:pPr>
              <w:spacing w:before="120" w:after="120"/>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14:paraId="5EFE7872" w14:textId="77777777" w:rsidR="00104467" w:rsidRDefault="00104467" w:rsidP="00104467">
            <w:pPr>
              <w:numPr>
                <w:ilvl w:val="0"/>
                <w:numId w:val="8"/>
              </w:numPr>
              <w:tabs>
                <w:tab w:val="left" w:pos="360"/>
              </w:tabs>
              <w:spacing w:line="360" w:lineRule="auto"/>
              <w:rPr>
                <w:sz w:val="22"/>
                <w:szCs w:val="22"/>
              </w:rPr>
            </w:pPr>
            <w:r>
              <w:rPr>
                <w:sz w:val="22"/>
                <w:szCs w:val="22"/>
              </w:rPr>
              <w:t>in einem</w:t>
            </w:r>
            <w:r w:rsidRPr="003C0751">
              <w:rPr>
                <w:sz w:val="22"/>
                <w:szCs w:val="22"/>
              </w:rPr>
              <w:t xml:space="preserve"> Mannschaftsspiel oder </w:t>
            </w:r>
            <w:r w:rsidRPr="003C0751">
              <w:rPr>
                <w:b/>
                <w:sz w:val="22"/>
                <w:szCs w:val="22"/>
              </w:rPr>
              <w:t>Partnerspiel</w:t>
            </w:r>
            <w:r w:rsidRPr="003C0751">
              <w:rPr>
                <w:sz w:val="22"/>
                <w:szCs w:val="22"/>
              </w:rPr>
              <w:t xml:space="preserve"> gruppen- und individualtaktische Lösungsmöglichkeiten für Spielsituationen in der Offensive und in der Defensive anwenden. </w:t>
            </w:r>
          </w:p>
          <w:p w14:paraId="635F8800" w14:textId="77777777" w:rsidR="00104467" w:rsidRPr="003C0751" w:rsidRDefault="00104467" w:rsidP="00104467">
            <w:pPr>
              <w:numPr>
                <w:ilvl w:val="0"/>
                <w:numId w:val="8"/>
              </w:numPr>
              <w:tabs>
                <w:tab w:val="left" w:pos="360"/>
              </w:tabs>
              <w:spacing w:line="360" w:lineRule="auto"/>
              <w:rPr>
                <w:sz w:val="22"/>
                <w:szCs w:val="22"/>
              </w:rPr>
            </w:pPr>
            <w:r>
              <w:rPr>
                <w:sz w:val="22"/>
                <w:szCs w:val="22"/>
              </w:rPr>
              <w:t>Spielregeln aufgrund von veränderten Rahmenbedingungen, unterschiedlichen Zielsetzungen sowie im Hinblick auf die Vermeidung von Verletzungsrisiken situativ anpassen und in ausgewählten Spielsituationen anwenden.</w:t>
            </w:r>
          </w:p>
          <w:p w14:paraId="62F158FD" w14:textId="77777777" w:rsidR="00104467" w:rsidRPr="003C0751" w:rsidRDefault="00104467" w:rsidP="0038333E">
            <w:pPr>
              <w:ind w:left="360"/>
              <w:rPr>
                <w:sz w:val="22"/>
                <w:szCs w:val="22"/>
              </w:rPr>
            </w:pPr>
          </w:p>
          <w:p w14:paraId="0CDD2034" w14:textId="77777777" w:rsidR="00104467" w:rsidRDefault="00104467" w:rsidP="0038333E">
            <w:pPr>
              <w:spacing w:before="120" w:after="120"/>
              <w:rPr>
                <w:rFonts w:cs="Arial"/>
                <w:b/>
                <w:sz w:val="22"/>
                <w:szCs w:val="22"/>
              </w:rPr>
            </w:pPr>
          </w:p>
          <w:p w14:paraId="5FEFDED0" w14:textId="44A519D7" w:rsidR="00104467" w:rsidRPr="00104467" w:rsidRDefault="00104467" w:rsidP="00104467">
            <w:pPr>
              <w:spacing w:before="120" w:after="120"/>
              <w:rPr>
                <w:rFonts w:cs="Arial"/>
                <w:b/>
                <w:sz w:val="22"/>
                <w:szCs w:val="22"/>
              </w:rPr>
            </w:pPr>
            <w:r w:rsidRPr="006664F6">
              <w:rPr>
                <w:rFonts w:cs="Arial"/>
                <w:b/>
                <w:sz w:val="22"/>
                <w:szCs w:val="22"/>
              </w:rPr>
              <w:t>Inhaltsfeld</w:t>
            </w:r>
            <w:r>
              <w:rPr>
                <w:rFonts w:cs="Arial"/>
                <w:sz w:val="22"/>
                <w:szCs w:val="22"/>
              </w:rPr>
              <w:t xml:space="preserve">: </w:t>
            </w:r>
            <w:r w:rsidRPr="003C0751">
              <w:rPr>
                <w:rFonts w:cs="Arial"/>
                <w:sz w:val="22"/>
                <w:szCs w:val="22"/>
              </w:rPr>
              <w:t xml:space="preserve">e </w:t>
            </w:r>
            <w:r>
              <w:rPr>
                <w:rFonts w:cs="Arial"/>
                <w:sz w:val="22"/>
                <w:szCs w:val="22"/>
              </w:rPr>
              <w:t>-</w:t>
            </w:r>
            <w:r w:rsidRPr="003C0751">
              <w:rPr>
                <w:rFonts w:cs="Arial"/>
                <w:sz w:val="22"/>
                <w:szCs w:val="22"/>
              </w:rPr>
              <w:t xml:space="preserve"> Kooperation und Konkurrenz</w:t>
            </w:r>
          </w:p>
          <w:p w14:paraId="1043C9E7" w14:textId="77777777" w:rsidR="00104467" w:rsidRPr="00A90F90" w:rsidRDefault="00104467" w:rsidP="00104467">
            <w:pPr>
              <w:spacing w:before="120" w:after="120"/>
              <w:rPr>
                <w:rFonts w:cs="Arial"/>
                <w:sz w:val="22"/>
                <w:szCs w:val="22"/>
              </w:rPr>
            </w:pPr>
            <w:r w:rsidRPr="006664F6">
              <w:rPr>
                <w:rFonts w:cs="Arial"/>
                <w:b/>
                <w:sz w:val="22"/>
                <w:szCs w:val="22"/>
              </w:rPr>
              <w:t>Inhaltliche</w:t>
            </w:r>
            <w:r>
              <w:rPr>
                <w:rFonts w:cs="Arial"/>
                <w:b/>
                <w:sz w:val="22"/>
                <w:szCs w:val="22"/>
              </w:rPr>
              <w:t>r</w:t>
            </w:r>
            <w:r w:rsidRPr="006664F6">
              <w:rPr>
                <w:rFonts w:cs="Arial"/>
                <w:b/>
                <w:sz w:val="22"/>
                <w:szCs w:val="22"/>
              </w:rPr>
              <w:t xml:space="preserve"> Schwerpunkt</w:t>
            </w:r>
            <w:r w:rsidRPr="006664F6">
              <w:rPr>
                <w:rFonts w:cs="Arial"/>
                <w:sz w:val="22"/>
                <w:szCs w:val="22"/>
              </w:rPr>
              <w:t>:</w:t>
            </w:r>
            <w:r>
              <w:rPr>
                <w:rFonts w:cs="Arial"/>
                <w:sz w:val="22"/>
                <w:szCs w:val="22"/>
              </w:rPr>
              <w:t xml:space="preserve"> </w:t>
            </w:r>
            <w:r w:rsidRPr="00AE6887">
              <w:rPr>
                <w:rFonts w:cs="Arial"/>
                <w:sz w:val="22"/>
                <w:szCs w:val="22"/>
              </w:rPr>
              <w:t>Gestaltung von Spiel- und Sportgelegenheiten</w:t>
            </w:r>
          </w:p>
          <w:p w14:paraId="13A54B75" w14:textId="77777777" w:rsidR="00104467" w:rsidRDefault="00104467" w:rsidP="00104467">
            <w:pPr>
              <w:spacing w:before="120" w:after="120"/>
              <w:rPr>
                <w:b/>
                <w:sz w:val="22"/>
                <w:szCs w:val="22"/>
              </w:rPr>
            </w:pPr>
            <w:r w:rsidRPr="004F3A05">
              <w:rPr>
                <w:b/>
                <w:sz w:val="22"/>
                <w:szCs w:val="22"/>
              </w:rPr>
              <w:t>Bewegungsfeldübergreifende Kompetenzerwartungen</w:t>
            </w:r>
            <w:r>
              <w:rPr>
                <w:b/>
                <w:sz w:val="22"/>
                <w:szCs w:val="22"/>
              </w:rPr>
              <w:t>:</w:t>
            </w:r>
          </w:p>
          <w:p w14:paraId="474C853F" w14:textId="77777777" w:rsidR="00104467" w:rsidRPr="00AE6887" w:rsidRDefault="00104467" w:rsidP="00104467">
            <w:pPr>
              <w:numPr>
                <w:ilvl w:val="0"/>
                <w:numId w:val="8"/>
              </w:numPr>
              <w:tabs>
                <w:tab w:val="left" w:pos="360"/>
              </w:tabs>
              <w:spacing w:line="360" w:lineRule="auto"/>
              <w:rPr>
                <w:sz w:val="22"/>
                <w:szCs w:val="22"/>
              </w:rPr>
            </w:pPr>
            <w:r w:rsidRPr="00AE6887">
              <w:rPr>
                <w:sz w:val="22"/>
                <w:szCs w:val="22"/>
              </w:rPr>
              <w:t>grundlegende Aspekte bei der Planung, Durchführung und Auswertung von sportlichen Handlungssituationen beschreiben. (SK)</w:t>
            </w:r>
          </w:p>
          <w:p w14:paraId="5DA08F23" w14:textId="77777777" w:rsidR="00104467" w:rsidRPr="00AE6887" w:rsidRDefault="00104467" w:rsidP="00104467">
            <w:pPr>
              <w:numPr>
                <w:ilvl w:val="0"/>
                <w:numId w:val="8"/>
              </w:numPr>
              <w:tabs>
                <w:tab w:val="left" w:pos="360"/>
              </w:tabs>
              <w:spacing w:line="360" w:lineRule="auto"/>
              <w:rPr>
                <w:sz w:val="22"/>
                <w:szCs w:val="22"/>
              </w:rPr>
            </w:pPr>
            <w:r w:rsidRPr="00AE6887">
              <w:rPr>
                <w:sz w:val="22"/>
                <w:szCs w:val="22"/>
              </w:rPr>
              <w:t>sich auf das spezifische Arrangement für ihren Sport verständigen (Aufgaben verteilen, Gruppen bilden, Spielsituationen selbstständig organisieren). (MK)</w:t>
            </w:r>
          </w:p>
          <w:p w14:paraId="390590B9" w14:textId="2DCC5ACA" w:rsidR="00104467" w:rsidRPr="00FE7A54" w:rsidRDefault="00104467" w:rsidP="00FE7A54">
            <w:pPr>
              <w:numPr>
                <w:ilvl w:val="0"/>
                <w:numId w:val="8"/>
              </w:numPr>
              <w:tabs>
                <w:tab w:val="left" w:pos="360"/>
              </w:tabs>
              <w:spacing w:line="360" w:lineRule="auto"/>
              <w:rPr>
                <w:sz w:val="22"/>
                <w:szCs w:val="22"/>
              </w:rPr>
            </w:pPr>
            <w:r w:rsidRPr="00AE6887">
              <w:rPr>
                <w:sz w:val="22"/>
                <w:szCs w:val="22"/>
              </w:rPr>
              <w:t>die Bedeutung und Auswirkung von gruppendynamischen Prozessen</w:t>
            </w:r>
            <w:r>
              <w:rPr>
                <w:sz w:val="22"/>
                <w:szCs w:val="22"/>
              </w:rPr>
              <w:t>, auch aus geschlechterdifferenzierter Perspektive,</w:t>
            </w:r>
            <w:r w:rsidRPr="00AE6887">
              <w:rPr>
                <w:sz w:val="22"/>
                <w:szCs w:val="22"/>
              </w:rPr>
              <w:t xml:space="preserve"> und die damit verbundenen Chancen und Grenzen beurteilen. (UK)</w:t>
            </w:r>
          </w:p>
          <w:p w14:paraId="5F77A648" w14:textId="77777777" w:rsidR="00104467" w:rsidRPr="006664F6" w:rsidRDefault="00104467" w:rsidP="0038333E">
            <w:pPr>
              <w:tabs>
                <w:tab w:val="left" w:pos="360"/>
              </w:tabs>
              <w:spacing w:before="120" w:after="120"/>
              <w:rPr>
                <w:rFonts w:cs="Arial"/>
                <w:sz w:val="22"/>
                <w:szCs w:val="22"/>
              </w:rPr>
            </w:pPr>
            <w:r w:rsidRPr="006664F6">
              <w:rPr>
                <w:rFonts w:cs="Arial"/>
                <w:b/>
                <w:sz w:val="22"/>
                <w:szCs w:val="22"/>
              </w:rPr>
              <w:t>Zeitbedarf</w:t>
            </w:r>
            <w:r w:rsidRPr="006E7274">
              <w:rPr>
                <w:rFonts w:cs="Arial"/>
                <w:b/>
                <w:sz w:val="22"/>
                <w:szCs w:val="22"/>
              </w:rPr>
              <w:t xml:space="preserve">: </w:t>
            </w:r>
            <w:r w:rsidRPr="003C0751">
              <w:rPr>
                <w:rFonts w:cs="Arial"/>
                <w:sz w:val="22"/>
                <w:szCs w:val="22"/>
              </w:rPr>
              <w:t>ca. 12 Std.</w:t>
            </w:r>
          </w:p>
        </w:tc>
      </w:tr>
    </w:tbl>
    <w:p w14:paraId="041F010A" w14:textId="77777777" w:rsidR="00104467" w:rsidRDefault="00104467">
      <w:r>
        <w:br w:type="page"/>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4"/>
      </w:tblGrid>
      <w:tr w:rsidR="00104467" w:rsidRPr="006B3055" w14:paraId="36436B1E" w14:textId="77777777" w:rsidTr="0038333E">
        <w:tc>
          <w:tcPr>
            <w:tcW w:w="5000" w:type="pct"/>
          </w:tcPr>
          <w:p w14:paraId="19D0D16E" w14:textId="5907323C" w:rsidR="00104467" w:rsidRPr="006B3055" w:rsidRDefault="00104467" w:rsidP="0038333E">
            <w:pPr>
              <w:spacing w:before="120" w:after="120"/>
              <w:rPr>
                <w:rFonts w:cs="Arial"/>
                <w:b/>
                <w:i/>
                <w:szCs w:val="24"/>
                <w:u w:val="single"/>
              </w:rPr>
            </w:pPr>
            <w:r w:rsidRPr="006B3055">
              <w:rPr>
                <w:rFonts w:cs="Arial"/>
                <w:b/>
                <w:i/>
                <w:szCs w:val="24"/>
                <w:u w:val="single"/>
              </w:rPr>
              <w:lastRenderedPageBreak/>
              <w:t>Unterrichtsvorha</w:t>
            </w:r>
            <w:r>
              <w:rPr>
                <w:rFonts w:cs="Arial"/>
                <w:b/>
                <w:i/>
                <w:szCs w:val="24"/>
                <w:u w:val="single"/>
              </w:rPr>
              <w:t>ben II</w:t>
            </w:r>
            <w:r w:rsidRPr="006B3055">
              <w:rPr>
                <w:rFonts w:cs="Arial"/>
                <w:b/>
                <w:i/>
                <w:szCs w:val="24"/>
                <w:u w:val="single"/>
              </w:rPr>
              <w:t>:</w:t>
            </w:r>
          </w:p>
          <w:p w14:paraId="111F3B13" w14:textId="77777777" w:rsidR="00104467" w:rsidRDefault="00104467" w:rsidP="0038333E">
            <w:pPr>
              <w:ind w:left="993" w:hanging="993"/>
              <w:rPr>
                <w:rFonts w:cs="Arial"/>
                <w:b/>
                <w:bCs/>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Pr>
                <w:rFonts w:cs="Arial"/>
                <w:b/>
                <w:bCs/>
                <w:sz w:val="22"/>
                <w:szCs w:val="22"/>
              </w:rPr>
              <w:t xml:space="preserve"> </w:t>
            </w:r>
          </w:p>
          <w:p w14:paraId="7AFF39CE" w14:textId="762A0664" w:rsidR="00104467" w:rsidRPr="00104467" w:rsidRDefault="00104467" w:rsidP="00104467">
            <w:pPr>
              <w:spacing w:before="120" w:after="120" w:line="360" w:lineRule="auto"/>
              <w:ind w:firstLine="29"/>
              <w:rPr>
                <w:rFonts w:cs="Arial"/>
                <w:sz w:val="22"/>
                <w:szCs w:val="22"/>
              </w:rPr>
            </w:pPr>
            <w:r w:rsidRPr="00104467">
              <w:rPr>
                <w:rFonts w:cs="Arial"/>
                <w:b/>
                <w:sz w:val="22"/>
                <w:szCs w:val="22"/>
              </w:rPr>
              <w:t xml:space="preserve">Mach mit - fit für den Dortmunder Citylauf (5 km) – </w:t>
            </w:r>
            <w:r w:rsidRPr="00104467">
              <w:rPr>
                <w:rFonts w:cs="Arial"/>
                <w:sz w:val="22"/>
                <w:szCs w:val="22"/>
              </w:rPr>
              <w:t>die eigene Ausdauer gezielt auch außerhalb des Unterrichts trainieren und das eigene Training dokumentieren.</w:t>
            </w:r>
          </w:p>
          <w:p w14:paraId="2C5993AA" w14:textId="77777777" w:rsidR="00104467" w:rsidRDefault="00104467" w:rsidP="0038333E">
            <w:pPr>
              <w:rPr>
                <w:rFonts w:cs="Arial"/>
                <w:b/>
                <w:sz w:val="22"/>
                <w:szCs w:val="22"/>
              </w:rPr>
            </w:pPr>
          </w:p>
          <w:p w14:paraId="0382B61B" w14:textId="6639D5CE" w:rsidR="00104467" w:rsidRPr="003C0751" w:rsidRDefault="00104467" w:rsidP="00104467">
            <w:pPr>
              <w:spacing w:before="120" w:after="120"/>
              <w:rPr>
                <w:rFonts w:cs="Arial"/>
                <w:b/>
                <w:sz w:val="22"/>
                <w:szCs w:val="22"/>
              </w:rPr>
            </w:pPr>
            <w:r>
              <w:rPr>
                <w:rFonts w:cs="Arial"/>
                <w:b/>
                <w:sz w:val="22"/>
                <w:szCs w:val="22"/>
              </w:rPr>
              <w:t xml:space="preserve">Bewegungsfeld/ Sportbereich:    </w:t>
            </w:r>
            <w:r w:rsidRPr="003C0751">
              <w:rPr>
                <w:rFonts w:cs="Arial"/>
                <w:bCs/>
                <w:sz w:val="22"/>
                <w:szCs w:val="22"/>
              </w:rPr>
              <w:t>Laufen, Springen, Werfen - Leichtathletik</w:t>
            </w:r>
          </w:p>
          <w:p w14:paraId="29C7A542" w14:textId="77777777" w:rsidR="00104467" w:rsidRDefault="00104467" w:rsidP="00104467">
            <w:pPr>
              <w:spacing w:before="120" w:after="120"/>
              <w:ind w:left="2127" w:hanging="2127"/>
              <w:rPr>
                <w:rFonts w:cs="Arial"/>
                <w:b/>
                <w:sz w:val="22"/>
                <w:szCs w:val="22"/>
              </w:rPr>
            </w:pPr>
            <w:r w:rsidRPr="004F3A05">
              <w:rPr>
                <w:rFonts w:cs="Arial"/>
                <w:b/>
                <w:sz w:val="22"/>
                <w:szCs w:val="22"/>
              </w:rPr>
              <w:t>Inhaltlicher Kern:</w:t>
            </w:r>
            <w:r>
              <w:rPr>
                <w:rFonts w:cs="Arial"/>
                <w:b/>
                <w:sz w:val="22"/>
                <w:szCs w:val="22"/>
              </w:rPr>
              <w:t xml:space="preserve">    </w:t>
            </w:r>
          </w:p>
          <w:p w14:paraId="4890D903" w14:textId="6B1B92F1" w:rsidR="00104467" w:rsidRPr="004F3A05" w:rsidRDefault="00104467" w:rsidP="00104467">
            <w:pPr>
              <w:spacing w:before="120" w:after="120"/>
              <w:ind w:left="2127" w:hanging="2127"/>
              <w:rPr>
                <w:rFonts w:cs="Arial"/>
                <w:b/>
                <w:sz w:val="22"/>
                <w:szCs w:val="22"/>
              </w:rPr>
            </w:pPr>
            <w:r w:rsidRPr="003C0751">
              <w:rPr>
                <w:rFonts w:cs="Arial"/>
                <w:sz w:val="22"/>
                <w:szCs w:val="22"/>
              </w:rPr>
              <w:t>Leichtathletische Disziplinen unter Berück</w:t>
            </w:r>
            <w:r>
              <w:rPr>
                <w:rFonts w:cs="Arial"/>
                <w:sz w:val="22"/>
                <w:szCs w:val="22"/>
              </w:rPr>
              <w:t xml:space="preserve">sichtigung von Lauf, </w:t>
            </w:r>
            <w:r w:rsidRPr="003C0751">
              <w:rPr>
                <w:rFonts w:cs="Arial"/>
                <w:sz w:val="22"/>
                <w:szCs w:val="22"/>
              </w:rPr>
              <w:t>Sprung und Wurf/Stoß</w:t>
            </w:r>
          </w:p>
          <w:p w14:paraId="3BBA9C6C" w14:textId="77777777" w:rsidR="00104467" w:rsidRDefault="00104467" w:rsidP="00104467">
            <w:pPr>
              <w:spacing w:before="120" w:after="120"/>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14:paraId="010FBA79" w14:textId="77777777" w:rsidR="00104467" w:rsidRPr="00F65CB8" w:rsidRDefault="00104467" w:rsidP="00104467">
            <w:pPr>
              <w:numPr>
                <w:ilvl w:val="0"/>
                <w:numId w:val="8"/>
              </w:numPr>
              <w:tabs>
                <w:tab w:val="left" w:pos="360"/>
              </w:tabs>
              <w:spacing w:line="360" w:lineRule="auto"/>
              <w:rPr>
                <w:sz w:val="22"/>
                <w:szCs w:val="22"/>
              </w:rPr>
            </w:pPr>
            <w:r w:rsidRPr="00F65CB8">
              <w:rPr>
                <w:sz w:val="22"/>
                <w:szCs w:val="22"/>
              </w:rPr>
              <w:t>einen leichtathletischen Mehrkampf unter realistischer Einschätzung ihrer persönlichen Leistungsfähigkeit organisieren und durchführen</w:t>
            </w:r>
            <w:r w:rsidRPr="00104467">
              <w:rPr>
                <w:sz w:val="22"/>
                <w:vertAlign w:val="superscript"/>
              </w:rPr>
              <w:footnoteReference w:id="2"/>
            </w:r>
            <w:r w:rsidRPr="00104467">
              <w:rPr>
                <w:sz w:val="22"/>
                <w:szCs w:val="22"/>
                <w:vertAlign w:val="superscript"/>
              </w:rPr>
              <w:t xml:space="preserve"> </w:t>
            </w:r>
          </w:p>
          <w:p w14:paraId="132ADA2D" w14:textId="77777777" w:rsidR="00104467" w:rsidRDefault="00104467" w:rsidP="0038333E">
            <w:pPr>
              <w:spacing w:before="120" w:after="120"/>
              <w:rPr>
                <w:rFonts w:cs="Arial"/>
                <w:b/>
                <w:sz w:val="22"/>
                <w:szCs w:val="22"/>
              </w:rPr>
            </w:pPr>
          </w:p>
          <w:p w14:paraId="6E00A505" w14:textId="77777777" w:rsidR="00104467" w:rsidRDefault="00104467" w:rsidP="0038333E">
            <w:pPr>
              <w:spacing w:before="120" w:after="120"/>
              <w:rPr>
                <w:rFonts w:cs="Arial"/>
                <w:b/>
                <w:sz w:val="22"/>
                <w:szCs w:val="22"/>
              </w:rPr>
            </w:pPr>
          </w:p>
          <w:p w14:paraId="53716243" w14:textId="4AF6D2F3" w:rsidR="00104467" w:rsidRPr="006664F6" w:rsidRDefault="00104467" w:rsidP="00FE7A54">
            <w:pPr>
              <w:spacing w:before="120" w:after="120"/>
              <w:rPr>
                <w:rFonts w:cs="Arial"/>
                <w:sz w:val="22"/>
                <w:szCs w:val="22"/>
              </w:rPr>
            </w:pPr>
            <w:r w:rsidRPr="006664F6">
              <w:rPr>
                <w:rFonts w:cs="Arial"/>
                <w:b/>
                <w:sz w:val="22"/>
                <w:szCs w:val="22"/>
              </w:rPr>
              <w:t>Inhaltsfeld</w:t>
            </w:r>
            <w:r>
              <w:rPr>
                <w:rFonts w:cs="Arial"/>
                <w:sz w:val="22"/>
                <w:szCs w:val="22"/>
              </w:rPr>
              <w:t xml:space="preserve">: </w:t>
            </w:r>
            <w:r w:rsidRPr="00F65CB8">
              <w:rPr>
                <w:rFonts w:cs="Arial"/>
                <w:bCs/>
                <w:sz w:val="22"/>
                <w:szCs w:val="22"/>
                <w:u w:val="single"/>
              </w:rPr>
              <w:t xml:space="preserve">d </w:t>
            </w:r>
            <w:r>
              <w:rPr>
                <w:rFonts w:cs="Arial"/>
                <w:bCs/>
                <w:sz w:val="22"/>
                <w:szCs w:val="22"/>
                <w:u w:val="single"/>
              </w:rPr>
              <w:t>–</w:t>
            </w:r>
            <w:r w:rsidRPr="00F65CB8">
              <w:rPr>
                <w:rFonts w:cs="Arial"/>
                <w:bCs/>
                <w:sz w:val="22"/>
                <w:szCs w:val="22"/>
                <w:u w:val="single"/>
              </w:rPr>
              <w:t xml:space="preserve"> Leistung</w:t>
            </w:r>
            <w:r w:rsidRPr="00F65CB8">
              <w:rPr>
                <w:rFonts w:cs="Arial"/>
                <w:bCs/>
                <w:sz w:val="22"/>
                <w:szCs w:val="22"/>
              </w:rPr>
              <w:t>,</w:t>
            </w:r>
            <w:r w:rsidRPr="00F65CB8">
              <w:rPr>
                <w:rFonts w:cs="Arial"/>
                <w:b/>
                <w:bCs/>
                <w:sz w:val="22"/>
                <w:szCs w:val="22"/>
              </w:rPr>
              <w:t xml:space="preserve"> </w:t>
            </w:r>
          </w:p>
          <w:p w14:paraId="2387725E" w14:textId="74F49727" w:rsidR="00FE7A54" w:rsidRDefault="00104467" w:rsidP="00FE7A54">
            <w:pPr>
              <w:spacing w:before="120" w:after="120"/>
              <w:rPr>
                <w:rFonts w:cs="Arial"/>
                <w:sz w:val="22"/>
                <w:szCs w:val="22"/>
              </w:rPr>
            </w:pPr>
            <w:r w:rsidRPr="006664F6">
              <w:rPr>
                <w:rFonts w:cs="Arial"/>
                <w:b/>
                <w:sz w:val="22"/>
                <w:szCs w:val="22"/>
              </w:rPr>
              <w:t>Inhaltliche Schwerpunkt</w:t>
            </w:r>
            <w:r>
              <w:rPr>
                <w:rFonts w:cs="Arial"/>
                <w:b/>
                <w:sz w:val="22"/>
                <w:szCs w:val="22"/>
              </w:rPr>
              <w:t>e</w:t>
            </w:r>
            <w:r w:rsidRPr="006664F6">
              <w:rPr>
                <w:rFonts w:cs="Arial"/>
                <w:sz w:val="22"/>
                <w:szCs w:val="22"/>
              </w:rPr>
              <w:t>:</w:t>
            </w:r>
            <w:r>
              <w:rPr>
                <w:rFonts w:cs="Arial"/>
                <w:sz w:val="22"/>
                <w:szCs w:val="22"/>
              </w:rPr>
              <w:t xml:space="preserve">  </w:t>
            </w:r>
            <w:r w:rsidRPr="00F65CB8">
              <w:rPr>
                <w:rFonts w:cs="Arial"/>
                <w:sz w:val="22"/>
                <w:szCs w:val="22"/>
                <w:u w:val="single"/>
              </w:rPr>
              <w:t>Trainingsplanung und Organisation (d)</w:t>
            </w:r>
          </w:p>
          <w:p w14:paraId="1E3B44DD" w14:textId="0E9C09CF" w:rsidR="00FE7A54" w:rsidRDefault="00FE7A54" w:rsidP="00FE7A54">
            <w:pPr>
              <w:spacing w:before="120" w:after="120"/>
              <w:rPr>
                <w:rFonts w:cs="Arial"/>
                <w:sz w:val="22"/>
                <w:szCs w:val="22"/>
              </w:rPr>
            </w:pPr>
            <w:r w:rsidRPr="006664F6">
              <w:rPr>
                <w:rFonts w:cs="Arial"/>
                <w:b/>
                <w:sz w:val="22"/>
                <w:szCs w:val="22"/>
              </w:rPr>
              <w:t>Inhaltsfeld</w:t>
            </w:r>
            <w:r>
              <w:rPr>
                <w:rFonts w:cs="Arial"/>
                <w:sz w:val="22"/>
                <w:szCs w:val="22"/>
              </w:rPr>
              <w:t xml:space="preserve">: </w:t>
            </w:r>
            <w:r w:rsidRPr="00F65CB8">
              <w:rPr>
                <w:rFonts w:cs="Arial"/>
                <w:sz w:val="22"/>
                <w:szCs w:val="22"/>
              </w:rPr>
              <w:t xml:space="preserve">f </w:t>
            </w:r>
            <w:r>
              <w:rPr>
                <w:rFonts w:cs="Arial"/>
                <w:sz w:val="22"/>
                <w:szCs w:val="22"/>
              </w:rPr>
              <w:t>-</w:t>
            </w:r>
            <w:r w:rsidRPr="00F65CB8">
              <w:rPr>
                <w:rFonts w:cs="Arial"/>
                <w:sz w:val="22"/>
                <w:szCs w:val="22"/>
              </w:rPr>
              <w:t xml:space="preserve"> Gesundheit</w:t>
            </w:r>
          </w:p>
          <w:p w14:paraId="31123709" w14:textId="3ECBF51C" w:rsidR="00104467" w:rsidRPr="00A90F90" w:rsidRDefault="00FE7A54" w:rsidP="00FE7A54">
            <w:pPr>
              <w:spacing w:before="120" w:after="120"/>
              <w:rPr>
                <w:rFonts w:cs="Arial"/>
                <w:sz w:val="22"/>
                <w:szCs w:val="22"/>
              </w:rPr>
            </w:pPr>
            <w:r w:rsidRPr="006664F6">
              <w:rPr>
                <w:rFonts w:cs="Arial"/>
                <w:b/>
                <w:sz w:val="22"/>
                <w:szCs w:val="22"/>
              </w:rPr>
              <w:t>Inhaltliche Schwerpunkt</w:t>
            </w:r>
            <w:r>
              <w:rPr>
                <w:rFonts w:cs="Arial"/>
                <w:b/>
                <w:sz w:val="22"/>
                <w:szCs w:val="22"/>
              </w:rPr>
              <w:t>e</w:t>
            </w:r>
            <w:r w:rsidRPr="006664F6">
              <w:rPr>
                <w:rFonts w:cs="Arial"/>
                <w:sz w:val="22"/>
                <w:szCs w:val="22"/>
              </w:rPr>
              <w:t>:</w:t>
            </w:r>
            <w:r>
              <w:rPr>
                <w:rFonts w:cs="Arial"/>
                <w:sz w:val="22"/>
                <w:szCs w:val="22"/>
              </w:rPr>
              <w:t xml:space="preserve">  </w:t>
            </w:r>
            <w:r w:rsidR="00104467" w:rsidRPr="00F65CB8">
              <w:rPr>
                <w:rFonts w:cs="Arial"/>
                <w:sz w:val="22"/>
                <w:szCs w:val="22"/>
              </w:rPr>
              <w:t>Gesundheitlicher Nutzen und Risiken des Sporttreibens (f)</w:t>
            </w:r>
          </w:p>
          <w:p w14:paraId="0CA2A622" w14:textId="77777777" w:rsidR="00104467" w:rsidRDefault="00104467" w:rsidP="00FE7A54">
            <w:pPr>
              <w:spacing w:before="120" w:after="120"/>
              <w:rPr>
                <w:b/>
                <w:sz w:val="22"/>
                <w:szCs w:val="22"/>
              </w:rPr>
            </w:pPr>
            <w:r w:rsidRPr="004F3A05">
              <w:rPr>
                <w:b/>
                <w:sz w:val="22"/>
                <w:szCs w:val="22"/>
              </w:rPr>
              <w:t>Bewegungsfeldübergreifende Kompetenzerwartungen</w:t>
            </w:r>
            <w:r>
              <w:rPr>
                <w:b/>
                <w:sz w:val="22"/>
                <w:szCs w:val="22"/>
              </w:rPr>
              <w:t>:</w:t>
            </w:r>
          </w:p>
          <w:p w14:paraId="56CC213E" w14:textId="77777777" w:rsidR="00104467" w:rsidRPr="00F65CB8" w:rsidRDefault="00104467" w:rsidP="00FE7A54">
            <w:pPr>
              <w:numPr>
                <w:ilvl w:val="0"/>
                <w:numId w:val="8"/>
              </w:numPr>
              <w:tabs>
                <w:tab w:val="left" w:pos="360"/>
              </w:tabs>
              <w:spacing w:line="360" w:lineRule="auto"/>
              <w:rPr>
                <w:sz w:val="22"/>
                <w:szCs w:val="22"/>
              </w:rPr>
            </w:pPr>
            <w:r w:rsidRPr="00F65CB8">
              <w:rPr>
                <w:sz w:val="22"/>
                <w:szCs w:val="22"/>
              </w:rPr>
              <w:t>allgemeine Gesetzmäßigkeiten von Ausdauertraining (Methoden, Prinzipien, Formen) erläutern</w:t>
            </w:r>
            <w:r>
              <w:rPr>
                <w:sz w:val="22"/>
                <w:szCs w:val="22"/>
              </w:rPr>
              <w:t xml:space="preserve"> (SK)</w:t>
            </w:r>
          </w:p>
          <w:p w14:paraId="70243EE2" w14:textId="77777777" w:rsidR="00104467" w:rsidRPr="00F65CB8" w:rsidRDefault="00104467" w:rsidP="00FE7A54">
            <w:pPr>
              <w:numPr>
                <w:ilvl w:val="0"/>
                <w:numId w:val="8"/>
              </w:numPr>
              <w:tabs>
                <w:tab w:val="left" w:pos="360"/>
              </w:tabs>
              <w:spacing w:line="360" w:lineRule="auto"/>
              <w:rPr>
                <w:sz w:val="22"/>
                <w:szCs w:val="22"/>
              </w:rPr>
            </w:pPr>
            <w:r w:rsidRPr="00F65CB8">
              <w:rPr>
                <w:sz w:val="22"/>
                <w:szCs w:val="22"/>
              </w:rPr>
              <w:t>unterschiedliche Belastungsgrößen (</w:t>
            </w:r>
            <w:r>
              <w:rPr>
                <w:sz w:val="22"/>
                <w:szCs w:val="22"/>
              </w:rPr>
              <w:t xml:space="preserve">u.a. </w:t>
            </w:r>
            <w:r w:rsidRPr="00F65CB8">
              <w:rPr>
                <w:sz w:val="22"/>
                <w:szCs w:val="22"/>
              </w:rPr>
              <w:t>Intensität, Umfang, Dichte</w:t>
            </w:r>
            <w:r>
              <w:rPr>
                <w:sz w:val="22"/>
                <w:szCs w:val="22"/>
              </w:rPr>
              <w:t>, Dauer</w:t>
            </w:r>
            <w:r w:rsidRPr="00F65CB8">
              <w:rPr>
                <w:sz w:val="22"/>
                <w:szCs w:val="22"/>
              </w:rPr>
              <w:t>) zur Ge</w:t>
            </w:r>
            <w:r>
              <w:rPr>
                <w:sz w:val="22"/>
                <w:szCs w:val="22"/>
              </w:rPr>
              <w:t>staltung eines T</w:t>
            </w:r>
            <w:r w:rsidRPr="00F65CB8">
              <w:rPr>
                <w:sz w:val="22"/>
                <w:szCs w:val="22"/>
              </w:rPr>
              <w:t>rainings erläutern (SK)</w:t>
            </w:r>
          </w:p>
          <w:p w14:paraId="398D4B81" w14:textId="77777777" w:rsidR="00104467" w:rsidRPr="00F65CB8" w:rsidRDefault="00104467" w:rsidP="00FE7A54">
            <w:pPr>
              <w:numPr>
                <w:ilvl w:val="0"/>
                <w:numId w:val="8"/>
              </w:numPr>
              <w:tabs>
                <w:tab w:val="left" w:pos="360"/>
              </w:tabs>
              <w:spacing w:line="360" w:lineRule="auto"/>
              <w:rPr>
                <w:sz w:val="22"/>
                <w:szCs w:val="22"/>
              </w:rPr>
            </w:pPr>
            <w:r w:rsidRPr="00F65CB8">
              <w:rPr>
                <w:sz w:val="22"/>
                <w:szCs w:val="22"/>
              </w:rPr>
              <w:t xml:space="preserve">einen </w:t>
            </w:r>
            <w:r>
              <w:rPr>
                <w:sz w:val="22"/>
                <w:szCs w:val="22"/>
              </w:rPr>
              <w:t xml:space="preserve">zeitlich begrenzten </w:t>
            </w:r>
            <w:r w:rsidRPr="00F65CB8">
              <w:rPr>
                <w:sz w:val="22"/>
                <w:szCs w:val="22"/>
              </w:rPr>
              <w:t xml:space="preserve">individuellen Trainingsplan </w:t>
            </w:r>
            <w:r>
              <w:rPr>
                <w:sz w:val="22"/>
                <w:szCs w:val="22"/>
              </w:rPr>
              <w:t xml:space="preserve">zur Verbesserung der Ausdauer </w:t>
            </w:r>
            <w:r w:rsidRPr="00F65CB8">
              <w:rPr>
                <w:sz w:val="22"/>
                <w:szCs w:val="22"/>
              </w:rPr>
              <w:t>erstellen und dokumentieren (z.B. Lerntagebuch) (MK)</w:t>
            </w:r>
          </w:p>
          <w:p w14:paraId="7C9660D0" w14:textId="77777777" w:rsidR="00104467" w:rsidRPr="00F65CB8" w:rsidRDefault="00104467" w:rsidP="00FE7A54">
            <w:pPr>
              <w:numPr>
                <w:ilvl w:val="0"/>
                <w:numId w:val="8"/>
              </w:numPr>
              <w:tabs>
                <w:tab w:val="left" w:pos="360"/>
              </w:tabs>
              <w:spacing w:line="360" w:lineRule="auto"/>
              <w:rPr>
                <w:sz w:val="22"/>
                <w:szCs w:val="22"/>
              </w:rPr>
            </w:pPr>
            <w:r w:rsidRPr="00F65CB8">
              <w:rPr>
                <w:sz w:val="22"/>
                <w:szCs w:val="22"/>
              </w:rPr>
              <w:t>ihren eigenen Trainingsfortschritt Kriterien geleitet beurteilen. (UK)</w:t>
            </w:r>
          </w:p>
          <w:p w14:paraId="300CFA4F" w14:textId="77777777" w:rsidR="00104467" w:rsidRPr="00F65CB8" w:rsidRDefault="00104467" w:rsidP="00FE7A54">
            <w:pPr>
              <w:numPr>
                <w:ilvl w:val="0"/>
                <w:numId w:val="8"/>
              </w:numPr>
              <w:tabs>
                <w:tab w:val="left" w:pos="360"/>
              </w:tabs>
              <w:spacing w:line="360" w:lineRule="auto"/>
              <w:rPr>
                <w:sz w:val="22"/>
                <w:szCs w:val="22"/>
              </w:rPr>
            </w:pPr>
            <w:r w:rsidRPr="00F65CB8">
              <w:rPr>
                <w:sz w:val="22"/>
                <w:szCs w:val="22"/>
              </w:rPr>
              <w:t>sich selbständig auf ihren Sport vorbereiten (Kleidung, Aufwärmen, Ernährung) und ihr Vorgehen dabei begründen. (MK)</w:t>
            </w:r>
          </w:p>
          <w:p w14:paraId="7CEB6E28" w14:textId="77777777" w:rsidR="00104467" w:rsidRPr="00F65CB8" w:rsidRDefault="00104467" w:rsidP="00FE7A54">
            <w:pPr>
              <w:numPr>
                <w:ilvl w:val="0"/>
                <w:numId w:val="8"/>
              </w:numPr>
              <w:tabs>
                <w:tab w:val="left" w:pos="360"/>
              </w:tabs>
              <w:spacing w:line="360" w:lineRule="auto"/>
              <w:rPr>
                <w:sz w:val="22"/>
                <w:szCs w:val="22"/>
              </w:rPr>
            </w:pPr>
            <w:r w:rsidRPr="00F65CB8">
              <w:rPr>
                <w:sz w:val="22"/>
                <w:szCs w:val="22"/>
              </w:rPr>
              <w:t>die Bedeutung des Zusammenhangs von Ernährung und Sport bezogen auf Gesundheit und Wohlbefinden beurteilen. (UK)</w:t>
            </w:r>
          </w:p>
          <w:p w14:paraId="6EEDDCFB" w14:textId="77777777" w:rsidR="00104467" w:rsidRPr="006B3055" w:rsidRDefault="00104467" w:rsidP="0038333E">
            <w:pPr>
              <w:spacing w:before="120" w:after="120"/>
              <w:rPr>
                <w:rFonts w:cs="Arial"/>
                <w:b/>
                <w:i/>
                <w:szCs w:val="24"/>
                <w:u w:val="single"/>
              </w:rPr>
            </w:pPr>
            <w:r w:rsidRPr="006664F6">
              <w:rPr>
                <w:rFonts w:cs="Arial"/>
                <w:b/>
                <w:sz w:val="22"/>
                <w:szCs w:val="22"/>
              </w:rPr>
              <w:t>Zeitbedarf</w:t>
            </w:r>
            <w:r w:rsidRPr="006E7274">
              <w:rPr>
                <w:rFonts w:cs="Arial"/>
                <w:b/>
                <w:sz w:val="22"/>
                <w:szCs w:val="22"/>
              </w:rPr>
              <w:t xml:space="preserve">: </w:t>
            </w:r>
            <w:r w:rsidRPr="003C0751">
              <w:rPr>
                <w:rFonts w:cs="Arial"/>
                <w:sz w:val="22"/>
                <w:szCs w:val="22"/>
              </w:rPr>
              <w:t xml:space="preserve">ca. </w:t>
            </w:r>
            <w:r>
              <w:rPr>
                <w:rFonts w:cs="Arial"/>
                <w:sz w:val="22"/>
                <w:szCs w:val="22"/>
              </w:rPr>
              <w:t xml:space="preserve">15 </w:t>
            </w:r>
            <w:r w:rsidRPr="003C0751">
              <w:rPr>
                <w:rFonts w:cs="Arial"/>
                <w:sz w:val="22"/>
                <w:szCs w:val="22"/>
              </w:rPr>
              <w:t>Std.</w:t>
            </w:r>
          </w:p>
        </w:tc>
      </w:tr>
    </w:tbl>
    <w:p w14:paraId="6BCBDDBA" w14:textId="77777777" w:rsidR="00104467" w:rsidRDefault="00104467">
      <w:r>
        <w:br w:type="page"/>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4"/>
      </w:tblGrid>
      <w:tr w:rsidR="00104467" w:rsidRPr="006B3055" w14:paraId="6E9CF6D6" w14:textId="77777777" w:rsidTr="0038333E">
        <w:tc>
          <w:tcPr>
            <w:tcW w:w="5000" w:type="pct"/>
          </w:tcPr>
          <w:p w14:paraId="537120F5" w14:textId="34779CEC" w:rsidR="00104467" w:rsidRPr="006B3055" w:rsidRDefault="00104467" w:rsidP="0038333E">
            <w:pPr>
              <w:spacing w:before="120" w:after="120"/>
              <w:rPr>
                <w:rFonts w:cs="Arial"/>
                <w:b/>
                <w:i/>
                <w:szCs w:val="24"/>
                <w:u w:val="single"/>
              </w:rPr>
            </w:pPr>
            <w:r w:rsidRPr="006B3055">
              <w:rPr>
                <w:rFonts w:cs="Arial"/>
                <w:b/>
                <w:i/>
                <w:szCs w:val="24"/>
                <w:u w:val="single"/>
              </w:rPr>
              <w:lastRenderedPageBreak/>
              <w:t>Unterrichtsvorha</w:t>
            </w:r>
            <w:r>
              <w:rPr>
                <w:rFonts w:cs="Arial"/>
                <w:b/>
                <w:i/>
                <w:szCs w:val="24"/>
                <w:u w:val="single"/>
              </w:rPr>
              <w:t>ben III</w:t>
            </w:r>
            <w:r w:rsidRPr="006B3055">
              <w:rPr>
                <w:rFonts w:cs="Arial"/>
                <w:b/>
                <w:i/>
                <w:szCs w:val="24"/>
                <w:u w:val="single"/>
              </w:rPr>
              <w:t>:</w:t>
            </w:r>
          </w:p>
          <w:p w14:paraId="13C3CB88" w14:textId="77777777" w:rsidR="00FE7A54" w:rsidRDefault="00104467" w:rsidP="0038333E">
            <w:pPr>
              <w:ind w:left="993" w:hanging="993"/>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p>
          <w:p w14:paraId="360A46A6" w14:textId="5963D335" w:rsidR="00104467" w:rsidRPr="00FE7A54" w:rsidRDefault="00104467" w:rsidP="007A3D11">
            <w:pPr>
              <w:spacing w:before="120" w:after="120" w:line="360" w:lineRule="auto"/>
              <w:ind w:left="29"/>
              <w:rPr>
                <w:rFonts w:cs="Arial"/>
                <w:sz w:val="22"/>
                <w:szCs w:val="22"/>
              </w:rPr>
            </w:pPr>
            <w:r w:rsidRPr="00FE7A54">
              <w:rPr>
                <w:rFonts w:cs="Arial"/>
                <w:b/>
                <w:sz w:val="22"/>
                <w:szCs w:val="22"/>
              </w:rPr>
              <w:t xml:space="preserve">Stark werden ohne ein Kraftprotz zu sein - </w:t>
            </w:r>
            <w:r w:rsidRPr="00FE7A54">
              <w:rPr>
                <w:rFonts w:cs="Arial"/>
                <w:sz w:val="22"/>
                <w:szCs w:val="22"/>
              </w:rPr>
              <w:t>Mit Hilfe von Kurzhanteln in Form von selbst gewählten Gewichten ein individuell angemessenes Fitnessprogramm zur Kräftigung großer Muskelgruppen (Arme, Beine, Rücken, Bauch) inklusive der passenden Dehnmethoden demonstrieren.</w:t>
            </w:r>
          </w:p>
          <w:p w14:paraId="43451A82" w14:textId="77777777" w:rsidR="00104467" w:rsidRPr="00F96438" w:rsidRDefault="00104467" w:rsidP="0038333E">
            <w:pPr>
              <w:ind w:left="993" w:hanging="993"/>
              <w:rPr>
                <w:rFonts w:cs="Arial"/>
                <w:sz w:val="22"/>
                <w:szCs w:val="22"/>
              </w:rPr>
            </w:pPr>
          </w:p>
          <w:p w14:paraId="26ACA5E3" w14:textId="77777777" w:rsidR="00FE7A54" w:rsidRDefault="00104467" w:rsidP="00FE7A54">
            <w:pPr>
              <w:spacing w:before="120" w:after="120"/>
              <w:rPr>
                <w:rFonts w:cs="Arial"/>
                <w:b/>
                <w:sz w:val="22"/>
                <w:szCs w:val="22"/>
              </w:rPr>
            </w:pPr>
            <w:r>
              <w:rPr>
                <w:rFonts w:cs="Arial"/>
                <w:b/>
                <w:sz w:val="22"/>
                <w:szCs w:val="22"/>
              </w:rPr>
              <w:t xml:space="preserve">Bewegungsfeld/ Sportbereich:    </w:t>
            </w:r>
          </w:p>
          <w:p w14:paraId="4D16BCA6" w14:textId="4864BB13" w:rsidR="00104467" w:rsidRPr="003C0751" w:rsidRDefault="00104467" w:rsidP="00FE7A54">
            <w:pPr>
              <w:spacing w:before="120" w:after="120"/>
              <w:rPr>
                <w:rFonts w:cs="Arial"/>
                <w:b/>
                <w:sz w:val="22"/>
                <w:szCs w:val="22"/>
              </w:rPr>
            </w:pPr>
            <w:r w:rsidRPr="00F65CB8">
              <w:rPr>
                <w:rFonts w:cs="Arial"/>
                <w:sz w:val="22"/>
                <w:szCs w:val="22"/>
              </w:rPr>
              <w:t>Den Körper wahrnehmen und Bewegungsfähigkeiten ausprägen</w:t>
            </w:r>
          </w:p>
          <w:p w14:paraId="7C501AD2" w14:textId="77777777" w:rsidR="00104467" w:rsidRDefault="00104467" w:rsidP="00FE7A54">
            <w:pPr>
              <w:spacing w:before="120" w:after="120"/>
              <w:ind w:left="2127" w:hanging="2127"/>
              <w:rPr>
                <w:rFonts w:cs="Arial"/>
                <w:sz w:val="22"/>
                <w:szCs w:val="22"/>
              </w:rPr>
            </w:pPr>
            <w:r>
              <w:rPr>
                <w:rFonts w:cs="Arial"/>
                <w:b/>
                <w:sz w:val="22"/>
                <w:szCs w:val="22"/>
              </w:rPr>
              <w:t>Inhaltliche</w:t>
            </w:r>
            <w:r w:rsidRPr="004F3A05">
              <w:rPr>
                <w:rFonts w:cs="Arial"/>
                <w:b/>
                <w:sz w:val="22"/>
                <w:szCs w:val="22"/>
              </w:rPr>
              <w:t xml:space="preserve"> Kern</w:t>
            </w:r>
            <w:r>
              <w:rPr>
                <w:rFonts w:cs="Arial"/>
                <w:b/>
                <w:sz w:val="22"/>
                <w:szCs w:val="22"/>
              </w:rPr>
              <w:t>e</w:t>
            </w:r>
            <w:r w:rsidRPr="004F3A05">
              <w:rPr>
                <w:rFonts w:cs="Arial"/>
                <w:b/>
                <w:sz w:val="22"/>
                <w:szCs w:val="22"/>
              </w:rPr>
              <w:t>:</w:t>
            </w:r>
            <w:r>
              <w:rPr>
                <w:rFonts w:cs="Arial"/>
                <w:b/>
                <w:sz w:val="22"/>
                <w:szCs w:val="22"/>
              </w:rPr>
              <w:t xml:space="preserve">    </w:t>
            </w:r>
            <w:r w:rsidRPr="00F65CB8">
              <w:rPr>
                <w:rFonts w:cs="Arial"/>
                <w:sz w:val="22"/>
                <w:szCs w:val="22"/>
              </w:rPr>
              <w:t>Formen der Fitnessgymnastik</w:t>
            </w:r>
          </w:p>
          <w:p w14:paraId="2821E76C" w14:textId="30401D31" w:rsidR="00104467" w:rsidRPr="00F65CB8" w:rsidRDefault="00104467" w:rsidP="00FE7A54">
            <w:pPr>
              <w:spacing w:before="120" w:after="120"/>
              <w:ind w:left="2127" w:hanging="2127"/>
              <w:rPr>
                <w:rFonts w:cs="Arial"/>
                <w:sz w:val="22"/>
                <w:szCs w:val="22"/>
              </w:rPr>
            </w:pPr>
            <w:r>
              <w:rPr>
                <w:rFonts w:cs="Arial"/>
                <w:sz w:val="22"/>
                <w:szCs w:val="22"/>
              </w:rPr>
              <w:t xml:space="preserve">                                  Funktionelle Dehnübungen und unterschiedliche Dehnmethoden</w:t>
            </w:r>
          </w:p>
          <w:p w14:paraId="23557A08" w14:textId="77777777" w:rsidR="00104467" w:rsidRDefault="00104467" w:rsidP="0038333E">
            <w:pPr>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14:paraId="21373B88" w14:textId="77777777" w:rsidR="00104467" w:rsidRDefault="00104467" w:rsidP="00FE7A54">
            <w:pPr>
              <w:numPr>
                <w:ilvl w:val="0"/>
                <w:numId w:val="8"/>
              </w:numPr>
              <w:tabs>
                <w:tab w:val="left" w:pos="360"/>
              </w:tabs>
              <w:spacing w:before="120" w:line="360" w:lineRule="auto"/>
              <w:rPr>
                <w:sz w:val="22"/>
                <w:szCs w:val="22"/>
              </w:rPr>
            </w:pPr>
            <w:r w:rsidRPr="00F65CB8">
              <w:rPr>
                <w:sz w:val="22"/>
                <w:szCs w:val="22"/>
              </w:rPr>
              <w:t xml:space="preserve">ein Fitnessprogramm (z.B. Aerobic, Step-Aerobic, Circuit-Training) unter einer ausgewählten Zielrichtung (Steigerung von Kraft, Ausdauer oder Beweglichkeit) präsentieren. </w:t>
            </w:r>
          </w:p>
          <w:p w14:paraId="5EF393D7" w14:textId="77777777" w:rsidR="00104467" w:rsidRPr="00F65CB8" w:rsidRDefault="00104467" w:rsidP="00FE7A54">
            <w:pPr>
              <w:numPr>
                <w:ilvl w:val="0"/>
                <w:numId w:val="8"/>
              </w:numPr>
              <w:tabs>
                <w:tab w:val="left" w:pos="360"/>
              </w:tabs>
              <w:spacing w:line="360" w:lineRule="auto"/>
              <w:rPr>
                <w:sz w:val="22"/>
                <w:szCs w:val="22"/>
              </w:rPr>
            </w:pPr>
            <w:r>
              <w:rPr>
                <w:sz w:val="22"/>
                <w:szCs w:val="22"/>
              </w:rPr>
              <w:t>unterschiedliche Dehnmethoden im Hinblick auf verschiedene sportliche Anforderungssituationen funktionsgerecht anwenden</w:t>
            </w:r>
            <w:r w:rsidRPr="00F65CB8">
              <w:rPr>
                <w:sz w:val="22"/>
                <w:szCs w:val="22"/>
              </w:rPr>
              <w:t>.</w:t>
            </w:r>
          </w:p>
          <w:p w14:paraId="417B8B3A" w14:textId="77777777" w:rsidR="00104467" w:rsidRPr="00AE6887" w:rsidRDefault="00104467" w:rsidP="0038333E">
            <w:pPr>
              <w:tabs>
                <w:tab w:val="left" w:pos="360"/>
              </w:tabs>
              <w:ind w:left="360"/>
              <w:rPr>
                <w:rFonts w:cs="Arial"/>
                <w:sz w:val="22"/>
                <w:szCs w:val="22"/>
              </w:rPr>
            </w:pPr>
          </w:p>
          <w:p w14:paraId="00D88DA3" w14:textId="77777777" w:rsidR="00FE7A54" w:rsidRDefault="00FE7A54" w:rsidP="00FE7A54">
            <w:pPr>
              <w:spacing w:before="120" w:after="120"/>
              <w:rPr>
                <w:rFonts w:cs="Arial"/>
                <w:b/>
                <w:sz w:val="22"/>
                <w:szCs w:val="22"/>
              </w:rPr>
            </w:pPr>
          </w:p>
          <w:p w14:paraId="3B990E08" w14:textId="0C5865C8" w:rsidR="00104467" w:rsidRPr="006664F6" w:rsidRDefault="00104467" w:rsidP="00FE7A54">
            <w:pPr>
              <w:spacing w:before="120" w:after="120"/>
              <w:rPr>
                <w:rFonts w:cs="Arial"/>
                <w:sz w:val="22"/>
                <w:szCs w:val="22"/>
              </w:rPr>
            </w:pPr>
            <w:r w:rsidRPr="006664F6">
              <w:rPr>
                <w:rFonts w:cs="Arial"/>
                <w:b/>
                <w:sz w:val="22"/>
                <w:szCs w:val="22"/>
              </w:rPr>
              <w:t>Inhaltsfeld</w:t>
            </w:r>
            <w:r>
              <w:rPr>
                <w:rFonts w:cs="Arial"/>
                <w:b/>
                <w:sz w:val="22"/>
                <w:szCs w:val="22"/>
              </w:rPr>
              <w:t>er</w:t>
            </w:r>
            <w:r>
              <w:rPr>
                <w:rFonts w:cs="Arial"/>
                <w:sz w:val="22"/>
                <w:szCs w:val="22"/>
              </w:rPr>
              <w:t xml:space="preserve">: </w:t>
            </w:r>
            <w:r w:rsidRPr="00C86464">
              <w:rPr>
                <w:rFonts w:cs="Arial"/>
                <w:bCs/>
                <w:sz w:val="22"/>
                <w:szCs w:val="22"/>
              </w:rPr>
              <w:t>f - Gesundheit</w:t>
            </w:r>
            <w:r w:rsidRPr="00F65CB8">
              <w:rPr>
                <w:rFonts w:cs="Arial"/>
                <w:sz w:val="22"/>
                <w:szCs w:val="22"/>
              </w:rPr>
              <w:t xml:space="preserve">, </w:t>
            </w:r>
          </w:p>
          <w:p w14:paraId="79BC1A33" w14:textId="673E7FF8" w:rsidR="00104467" w:rsidRPr="00F65CB8" w:rsidRDefault="00104467" w:rsidP="00FE7A54">
            <w:pPr>
              <w:spacing w:before="120" w:after="120"/>
              <w:rPr>
                <w:rFonts w:cs="Arial"/>
                <w:b/>
                <w:bCs/>
                <w:sz w:val="22"/>
                <w:szCs w:val="22"/>
              </w:rPr>
            </w:pPr>
            <w:r>
              <w:rPr>
                <w:rFonts w:cs="Arial"/>
                <w:b/>
                <w:sz w:val="22"/>
                <w:szCs w:val="22"/>
              </w:rPr>
              <w:t>Inhaltliche</w:t>
            </w:r>
            <w:r w:rsidRPr="006664F6">
              <w:rPr>
                <w:rFonts w:cs="Arial"/>
                <w:b/>
                <w:sz w:val="22"/>
                <w:szCs w:val="22"/>
              </w:rPr>
              <w:t xml:space="preserve"> Schwerpunkt</w:t>
            </w:r>
            <w:r>
              <w:rPr>
                <w:rFonts w:cs="Arial"/>
                <w:b/>
                <w:sz w:val="22"/>
                <w:szCs w:val="22"/>
              </w:rPr>
              <w:t>e</w:t>
            </w:r>
            <w:r w:rsidRPr="006664F6">
              <w:rPr>
                <w:rFonts w:cs="Arial"/>
                <w:sz w:val="22"/>
                <w:szCs w:val="22"/>
              </w:rPr>
              <w:t>:</w:t>
            </w:r>
            <w:r>
              <w:rPr>
                <w:rFonts w:cs="Arial"/>
                <w:sz w:val="22"/>
                <w:szCs w:val="22"/>
              </w:rPr>
              <w:t xml:space="preserve">  </w:t>
            </w:r>
            <w:r>
              <w:rPr>
                <w:rFonts w:cs="Arial"/>
                <w:bCs/>
                <w:sz w:val="22"/>
                <w:szCs w:val="22"/>
                <w:u w:val="single"/>
              </w:rPr>
              <w:t>Gesundheitl</w:t>
            </w:r>
            <w:r w:rsidR="00FE7A54">
              <w:rPr>
                <w:rFonts w:cs="Arial"/>
                <w:bCs/>
                <w:sz w:val="22"/>
                <w:szCs w:val="22"/>
                <w:u w:val="single"/>
              </w:rPr>
              <w:t>icher</w:t>
            </w:r>
            <w:r w:rsidRPr="00C86464">
              <w:rPr>
                <w:rFonts w:cs="Arial"/>
                <w:bCs/>
                <w:sz w:val="22"/>
                <w:szCs w:val="22"/>
                <w:u w:val="single"/>
              </w:rPr>
              <w:t xml:space="preserve"> Nutzen und Risiken des Sporttreibens (f)</w:t>
            </w:r>
          </w:p>
          <w:p w14:paraId="0DA1A144" w14:textId="3645568A" w:rsidR="00FE7A54" w:rsidRPr="006664F6" w:rsidRDefault="00FE7A54" w:rsidP="00FE7A54">
            <w:pPr>
              <w:spacing w:before="120" w:after="120"/>
              <w:rPr>
                <w:rFonts w:cs="Arial"/>
                <w:sz w:val="22"/>
                <w:szCs w:val="22"/>
              </w:rPr>
            </w:pPr>
            <w:r>
              <w:rPr>
                <w:rFonts w:cs="Arial"/>
                <w:b/>
                <w:sz w:val="22"/>
                <w:szCs w:val="22"/>
              </w:rPr>
              <w:t>I</w:t>
            </w:r>
            <w:r w:rsidRPr="006664F6">
              <w:rPr>
                <w:rFonts w:cs="Arial"/>
                <w:b/>
                <w:sz w:val="22"/>
                <w:szCs w:val="22"/>
              </w:rPr>
              <w:t>nhaltsfeld</w:t>
            </w:r>
            <w:r>
              <w:rPr>
                <w:rFonts w:cs="Arial"/>
                <w:b/>
                <w:sz w:val="22"/>
                <w:szCs w:val="22"/>
              </w:rPr>
              <w:t>er</w:t>
            </w:r>
            <w:r>
              <w:rPr>
                <w:rFonts w:cs="Arial"/>
                <w:sz w:val="22"/>
                <w:szCs w:val="22"/>
              </w:rPr>
              <w:t xml:space="preserve">: </w:t>
            </w:r>
            <w:r w:rsidRPr="00F65CB8">
              <w:rPr>
                <w:rFonts w:cs="Arial"/>
                <w:sz w:val="22"/>
                <w:szCs w:val="22"/>
              </w:rPr>
              <w:t xml:space="preserve">d </w:t>
            </w:r>
            <w:r>
              <w:rPr>
                <w:rFonts w:cs="Arial"/>
                <w:sz w:val="22"/>
                <w:szCs w:val="22"/>
              </w:rPr>
              <w:t>-</w:t>
            </w:r>
            <w:r w:rsidRPr="00F65CB8">
              <w:rPr>
                <w:rFonts w:cs="Arial"/>
                <w:sz w:val="22"/>
                <w:szCs w:val="22"/>
              </w:rPr>
              <w:t xml:space="preserve"> Leistung</w:t>
            </w:r>
            <w:r>
              <w:rPr>
                <w:rFonts w:cs="Arial"/>
                <w:sz w:val="22"/>
                <w:szCs w:val="22"/>
              </w:rPr>
              <w:t xml:space="preserve"> </w:t>
            </w:r>
          </w:p>
          <w:p w14:paraId="00206674" w14:textId="66366030" w:rsidR="00FE7A54" w:rsidRPr="00F65CB8" w:rsidRDefault="00FE7A54" w:rsidP="00FE7A54">
            <w:pPr>
              <w:spacing w:before="120" w:after="120"/>
              <w:rPr>
                <w:rFonts w:cs="Arial"/>
                <w:sz w:val="22"/>
                <w:szCs w:val="22"/>
              </w:rPr>
            </w:pPr>
            <w:r>
              <w:rPr>
                <w:rFonts w:cs="Arial"/>
                <w:b/>
                <w:sz w:val="22"/>
                <w:szCs w:val="22"/>
              </w:rPr>
              <w:t>Inhaltliche</w:t>
            </w:r>
            <w:r w:rsidRPr="006664F6">
              <w:rPr>
                <w:rFonts w:cs="Arial"/>
                <w:b/>
                <w:sz w:val="22"/>
                <w:szCs w:val="22"/>
              </w:rPr>
              <w:t xml:space="preserve"> Schwerpunkt</w:t>
            </w:r>
            <w:r>
              <w:rPr>
                <w:rFonts w:cs="Arial"/>
                <w:b/>
                <w:sz w:val="22"/>
                <w:szCs w:val="22"/>
              </w:rPr>
              <w:t>e</w:t>
            </w:r>
            <w:r w:rsidRPr="006664F6">
              <w:rPr>
                <w:rFonts w:cs="Arial"/>
                <w:sz w:val="22"/>
                <w:szCs w:val="22"/>
              </w:rPr>
              <w:t>:</w:t>
            </w:r>
            <w:r>
              <w:rPr>
                <w:rFonts w:cs="Arial"/>
                <w:sz w:val="22"/>
                <w:szCs w:val="22"/>
              </w:rPr>
              <w:t xml:space="preserve">  </w:t>
            </w:r>
            <w:r w:rsidRPr="00F65CB8">
              <w:rPr>
                <w:rFonts w:cs="Arial"/>
                <w:sz w:val="22"/>
                <w:szCs w:val="22"/>
              </w:rPr>
              <w:t>Trainingsplanung und Organisation</w:t>
            </w:r>
            <w:r>
              <w:rPr>
                <w:rFonts w:cs="Arial"/>
                <w:sz w:val="22"/>
                <w:szCs w:val="22"/>
              </w:rPr>
              <w:t xml:space="preserve"> (d)</w:t>
            </w:r>
          </w:p>
          <w:p w14:paraId="51706A37" w14:textId="77777777" w:rsidR="00104467" w:rsidRDefault="00104467" w:rsidP="00FE7A54">
            <w:pPr>
              <w:spacing w:before="120" w:after="120"/>
              <w:rPr>
                <w:b/>
                <w:sz w:val="22"/>
                <w:szCs w:val="22"/>
              </w:rPr>
            </w:pPr>
            <w:r w:rsidRPr="004F3A05">
              <w:rPr>
                <w:b/>
                <w:sz w:val="22"/>
                <w:szCs w:val="22"/>
              </w:rPr>
              <w:t>Bewegungsfeldübergreifende Kompetenzerwartungen</w:t>
            </w:r>
            <w:r>
              <w:rPr>
                <w:b/>
                <w:sz w:val="22"/>
                <w:szCs w:val="22"/>
              </w:rPr>
              <w:t>:</w:t>
            </w:r>
          </w:p>
          <w:p w14:paraId="60A79D90" w14:textId="77777777" w:rsidR="00104467" w:rsidRPr="00F65CB8" w:rsidRDefault="00104467" w:rsidP="00FE7A54">
            <w:pPr>
              <w:numPr>
                <w:ilvl w:val="0"/>
                <w:numId w:val="8"/>
              </w:numPr>
              <w:tabs>
                <w:tab w:val="left" w:pos="360"/>
              </w:tabs>
              <w:spacing w:before="120" w:line="360" w:lineRule="auto"/>
              <w:rPr>
                <w:sz w:val="22"/>
                <w:szCs w:val="22"/>
              </w:rPr>
            </w:pPr>
            <w:r w:rsidRPr="00F65CB8">
              <w:rPr>
                <w:sz w:val="22"/>
                <w:szCs w:val="22"/>
              </w:rPr>
              <w:t>Auswirkungen gezielten Sporttreibens auf Gesundheit und Wohlbefinden (körperlich</w:t>
            </w:r>
            <w:r>
              <w:rPr>
                <w:sz w:val="22"/>
                <w:szCs w:val="22"/>
              </w:rPr>
              <w:t>, psychisch und sozial) erläutern</w:t>
            </w:r>
            <w:r w:rsidRPr="00F65CB8">
              <w:rPr>
                <w:sz w:val="22"/>
                <w:szCs w:val="22"/>
              </w:rPr>
              <w:t>. (SK)</w:t>
            </w:r>
          </w:p>
          <w:p w14:paraId="1954987F" w14:textId="77777777" w:rsidR="00104467" w:rsidRPr="00F65CB8" w:rsidRDefault="00104467" w:rsidP="00FE7A54">
            <w:pPr>
              <w:numPr>
                <w:ilvl w:val="0"/>
                <w:numId w:val="8"/>
              </w:numPr>
              <w:tabs>
                <w:tab w:val="left" w:pos="360"/>
              </w:tabs>
              <w:spacing w:before="120" w:line="360" w:lineRule="auto"/>
              <w:rPr>
                <w:sz w:val="22"/>
                <w:szCs w:val="22"/>
              </w:rPr>
            </w:pPr>
            <w:r w:rsidRPr="00F65CB8">
              <w:rPr>
                <w:sz w:val="22"/>
                <w:szCs w:val="22"/>
              </w:rPr>
              <w:t>ihren eigenen Trainingsfortschritt Kriterien geleitet beurteilen. (UK)</w:t>
            </w:r>
          </w:p>
          <w:p w14:paraId="0EBE4B9B" w14:textId="77777777" w:rsidR="00FE7A54" w:rsidRDefault="00FE7A54" w:rsidP="0038333E">
            <w:pPr>
              <w:spacing w:before="120" w:after="120"/>
              <w:rPr>
                <w:rFonts w:cs="Arial"/>
                <w:b/>
                <w:sz w:val="22"/>
                <w:szCs w:val="22"/>
              </w:rPr>
            </w:pPr>
          </w:p>
          <w:p w14:paraId="5D6B0B4A" w14:textId="77777777" w:rsidR="00104467" w:rsidRPr="006B3055" w:rsidRDefault="00104467" w:rsidP="0038333E">
            <w:pPr>
              <w:spacing w:before="120" w:after="120"/>
              <w:rPr>
                <w:rFonts w:cs="Arial"/>
                <w:b/>
                <w:i/>
                <w:szCs w:val="24"/>
                <w:u w:val="single"/>
              </w:rPr>
            </w:pPr>
            <w:r w:rsidRPr="006664F6">
              <w:rPr>
                <w:rFonts w:cs="Arial"/>
                <w:b/>
                <w:sz w:val="22"/>
                <w:szCs w:val="22"/>
              </w:rPr>
              <w:t>Zeitbedarf</w:t>
            </w:r>
            <w:r w:rsidRPr="006E7274">
              <w:rPr>
                <w:rFonts w:cs="Arial"/>
                <w:b/>
                <w:sz w:val="22"/>
                <w:szCs w:val="22"/>
              </w:rPr>
              <w:t xml:space="preserve">: </w:t>
            </w:r>
            <w:r w:rsidRPr="003C0751">
              <w:rPr>
                <w:rFonts w:cs="Arial"/>
                <w:sz w:val="22"/>
                <w:szCs w:val="22"/>
              </w:rPr>
              <w:t xml:space="preserve">ca. </w:t>
            </w:r>
            <w:r>
              <w:rPr>
                <w:rFonts w:cs="Arial"/>
                <w:sz w:val="22"/>
                <w:szCs w:val="22"/>
              </w:rPr>
              <w:t xml:space="preserve">18 </w:t>
            </w:r>
            <w:r w:rsidRPr="003C0751">
              <w:rPr>
                <w:rFonts w:cs="Arial"/>
                <w:sz w:val="22"/>
                <w:szCs w:val="22"/>
              </w:rPr>
              <w:t>Std.</w:t>
            </w:r>
          </w:p>
        </w:tc>
      </w:tr>
    </w:tbl>
    <w:p w14:paraId="10267ED3" w14:textId="77777777" w:rsidR="00104467" w:rsidRDefault="00104467">
      <w:r>
        <w:br w:type="page"/>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4"/>
      </w:tblGrid>
      <w:tr w:rsidR="00104467" w:rsidRPr="006B3055" w14:paraId="7030A5D0" w14:textId="77777777" w:rsidTr="0038333E">
        <w:tc>
          <w:tcPr>
            <w:tcW w:w="5000" w:type="pct"/>
            <w:shd w:val="clear" w:color="auto" w:fill="D9D9D9"/>
          </w:tcPr>
          <w:p w14:paraId="16B67199" w14:textId="07061A2A" w:rsidR="00104467" w:rsidRPr="006B3055" w:rsidRDefault="00104467" w:rsidP="0038333E">
            <w:pPr>
              <w:spacing w:before="120" w:after="120"/>
              <w:jc w:val="center"/>
              <w:rPr>
                <w:b/>
                <w:sz w:val="28"/>
                <w:szCs w:val="28"/>
              </w:rPr>
            </w:pPr>
            <w:r>
              <w:rPr>
                <w:b/>
                <w:sz w:val="28"/>
                <w:szCs w:val="28"/>
              </w:rPr>
              <w:lastRenderedPageBreak/>
              <w:t>Einführungsphase (EPh</w:t>
            </w:r>
            <w:r w:rsidRPr="006B3055">
              <w:rPr>
                <w:b/>
                <w:sz w:val="28"/>
                <w:szCs w:val="28"/>
              </w:rPr>
              <w:t>)</w:t>
            </w:r>
            <w:r>
              <w:rPr>
                <w:b/>
                <w:sz w:val="28"/>
                <w:szCs w:val="28"/>
              </w:rPr>
              <w:t xml:space="preserve"> 2. Halbjahr</w:t>
            </w:r>
          </w:p>
        </w:tc>
      </w:tr>
      <w:tr w:rsidR="00104467" w:rsidRPr="006B3055" w14:paraId="7DA423F9" w14:textId="77777777" w:rsidTr="0038333E">
        <w:tc>
          <w:tcPr>
            <w:tcW w:w="5000" w:type="pct"/>
          </w:tcPr>
          <w:p w14:paraId="1556155A" w14:textId="77777777" w:rsidR="00104467" w:rsidRPr="006B3055" w:rsidRDefault="00104467" w:rsidP="0038333E">
            <w:pPr>
              <w:spacing w:before="120" w:after="120"/>
              <w:rPr>
                <w:rFonts w:cs="Arial"/>
                <w:b/>
                <w:i/>
                <w:szCs w:val="24"/>
                <w:u w:val="single"/>
              </w:rPr>
            </w:pPr>
            <w:r w:rsidRPr="006B3055">
              <w:rPr>
                <w:rFonts w:cs="Arial"/>
                <w:b/>
                <w:i/>
                <w:szCs w:val="24"/>
                <w:u w:val="single"/>
              </w:rPr>
              <w:t>Unterrichtsvorha</w:t>
            </w:r>
            <w:r>
              <w:rPr>
                <w:rFonts w:cs="Arial"/>
                <w:b/>
                <w:i/>
                <w:szCs w:val="24"/>
                <w:u w:val="single"/>
              </w:rPr>
              <w:t>ben IV</w:t>
            </w:r>
            <w:r w:rsidRPr="006B3055">
              <w:rPr>
                <w:rFonts w:cs="Arial"/>
                <w:b/>
                <w:i/>
                <w:szCs w:val="24"/>
                <w:u w:val="single"/>
              </w:rPr>
              <w:t>:</w:t>
            </w:r>
          </w:p>
          <w:p w14:paraId="7FCCB31F" w14:textId="77777777" w:rsidR="00FE7A54" w:rsidRDefault="00104467" w:rsidP="00FE7A54">
            <w:pPr>
              <w:spacing w:before="120" w:line="360" w:lineRule="auto"/>
              <w:ind w:firstLine="29"/>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p>
          <w:p w14:paraId="227DC9AE" w14:textId="6B009DB3" w:rsidR="00104467" w:rsidRPr="00FE7A54" w:rsidRDefault="00104467" w:rsidP="007A3D11">
            <w:pPr>
              <w:spacing w:before="120" w:after="120" w:line="360" w:lineRule="auto"/>
              <w:ind w:left="29"/>
              <w:rPr>
                <w:rFonts w:cs="Arial"/>
                <w:sz w:val="22"/>
                <w:szCs w:val="22"/>
              </w:rPr>
            </w:pPr>
            <w:r w:rsidRPr="00FE7A54">
              <w:rPr>
                <w:rFonts w:cs="Arial"/>
                <w:b/>
                <w:sz w:val="22"/>
                <w:szCs w:val="22"/>
              </w:rPr>
              <w:t xml:space="preserve">Stars auf dem Eis – </w:t>
            </w:r>
            <w:r w:rsidRPr="00FE7A54">
              <w:rPr>
                <w:rFonts w:cs="Arial"/>
                <w:sz w:val="22"/>
                <w:szCs w:val="22"/>
              </w:rPr>
              <w:t>Eine Gruppengestaltung auf dem Eis unter Berücksichtigung unterschiedlicher Raumwege, Raumebenen und Formationen skizzieren, präsentieren und bewerten.</w:t>
            </w:r>
          </w:p>
          <w:p w14:paraId="4EAEE397" w14:textId="77777777" w:rsidR="00104467" w:rsidRPr="00FE7A54" w:rsidRDefault="00104467" w:rsidP="00FE7A54">
            <w:pPr>
              <w:spacing w:before="120" w:after="120" w:line="360" w:lineRule="auto"/>
              <w:ind w:firstLine="29"/>
              <w:rPr>
                <w:rFonts w:cs="Arial"/>
                <w:b/>
                <w:sz w:val="22"/>
                <w:szCs w:val="22"/>
              </w:rPr>
            </w:pPr>
          </w:p>
          <w:p w14:paraId="11AEDC88" w14:textId="77777777" w:rsidR="00FE7A54" w:rsidRDefault="00104467" w:rsidP="00FE7A54">
            <w:pPr>
              <w:spacing w:before="120" w:after="120"/>
              <w:rPr>
                <w:rFonts w:cs="Arial"/>
                <w:b/>
                <w:sz w:val="22"/>
                <w:szCs w:val="22"/>
              </w:rPr>
            </w:pPr>
            <w:r>
              <w:rPr>
                <w:rFonts w:cs="Arial"/>
                <w:b/>
                <w:sz w:val="22"/>
                <w:szCs w:val="22"/>
              </w:rPr>
              <w:t xml:space="preserve">Bewegungsfeld/ Sportbereich:    </w:t>
            </w:r>
          </w:p>
          <w:p w14:paraId="265DE75B" w14:textId="7C4F14A9" w:rsidR="00104467" w:rsidRPr="003C0751" w:rsidRDefault="00104467" w:rsidP="00FE7A54">
            <w:pPr>
              <w:spacing w:before="120" w:after="120"/>
              <w:rPr>
                <w:rFonts w:cs="Arial"/>
                <w:b/>
                <w:sz w:val="22"/>
                <w:szCs w:val="22"/>
              </w:rPr>
            </w:pPr>
            <w:r w:rsidRPr="00C86464">
              <w:rPr>
                <w:rFonts w:cs="Arial"/>
                <w:bCs/>
                <w:sz w:val="22"/>
                <w:szCs w:val="22"/>
              </w:rPr>
              <w:t>Gleiten, Fahren, Rollen – Rollsport, Bootssport, Wassersport</w:t>
            </w:r>
          </w:p>
          <w:p w14:paraId="7B815D2E" w14:textId="77777777" w:rsidR="00104467" w:rsidRPr="004F3A05" w:rsidRDefault="00104467" w:rsidP="00FE7A54">
            <w:pPr>
              <w:spacing w:before="120" w:after="120"/>
              <w:ind w:left="1843" w:hanging="1843"/>
              <w:rPr>
                <w:rFonts w:cs="Arial"/>
                <w:b/>
                <w:sz w:val="22"/>
                <w:szCs w:val="22"/>
              </w:rPr>
            </w:pPr>
            <w:r w:rsidRPr="004F3A05">
              <w:rPr>
                <w:rFonts w:cs="Arial"/>
                <w:b/>
                <w:sz w:val="22"/>
                <w:szCs w:val="22"/>
              </w:rPr>
              <w:t>Inhaltlicher Kern:</w:t>
            </w:r>
            <w:r>
              <w:rPr>
                <w:rFonts w:cs="Arial"/>
                <w:b/>
                <w:sz w:val="22"/>
                <w:szCs w:val="22"/>
              </w:rPr>
              <w:t xml:space="preserve">  </w:t>
            </w:r>
            <w:r w:rsidRPr="00C86464">
              <w:rPr>
                <w:rFonts w:cs="Arial"/>
                <w:sz w:val="22"/>
                <w:szCs w:val="22"/>
              </w:rPr>
              <w:t>Gleiten auf Eis und Schnee</w:t>
            </w:r>
          </w:p>
          <w:p w14:paraId="2CE0A6B9" w14:textId="77777777" w:rsidR="00104467" w:rsidRDefault="00104467" w:rsidP="00FE7A54">
            <w:pPr>
              <w:spacing w:before="120" w:after="120"/>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14:paraId="4168C82C" w14:textId="77777777" w:rsidR="00104467" w:rsidRPr="00C86464" w:rsidRDefault="00104467" w:rsidP="00FE7A54">
            <w:pPr>
              <w:numPr>
                <w:ilvl w:val="0"/>
                <w:numId w:val="8"/>
              </w:numPr>
              <w:tabs>
                <w:tab w:val="left" w:pos="360"/>
              </w:tabs>
              <w:spacing w:before="120" w:line="360" w:lineRule="auto"/>
              <w:rPr>
                <w:sz w:val="22"/>
                <w:szCs w:val="22"/>
              </w:rPr>
            </w:pPr>
            <w:r w:rsidRPr="00C86464">
              <w:rPr>
                <w:sz w:val="22"/>
                <w:szCs w:val="22"/>
              </w:rPr>
              <w:t xml:space="preserve">ihren körperlichen Einsatz individuell an die wechselnden spezifischen Anforderungen des Geräts und der Bewegungsumwelt anpassen. </w:t>
            </w:r>
          </w:p>
          <w:p w14:paraId="6BD405F7" w14:textId="77777777" w:rsidR="00104467" w:rsidRPr="00C86464" w:rsidRDefault="00104467" w:rsidP="00FE7A54">
            <w:pPr>
              <w:numPr>
                <w:ilvl w:val="0"/>
                <w:numId w:val="8"/>
              </w:numPr>
              <w:tabs>
                <w:tab w:val="left" w:pos="360"/>
              </w:tabs>
              <w:spacing w:before="120" w:line="360" w:lineRule="auto"/>
              <w:rPr>
                <w:sz w:val="22"/>
                <w:szCs w:val="22"/>
              </w:rPr>
            </w:pPr>
            <w:r w:rsidRPr="00C86464">
              <w:rPr>
                <w:sz w:val="22"/>
                <w:szCs w:val="22"/>
              </w:rPr>
              <w:t xml:space="preserve">in Bewegungssituationen sportartspezifische Gefahrenmomente einschätzen und ihr Bewegungshandeln situationsangemessen und verantwortlich anpassen. </w:t>
            </w:r>
          </w:p>
          <w:p w14:paraId="3FF5C799" w14:textId="77777777" w:rsidR="00104467" w:rsidRPr="00FE7A54" w:rsidRDefault="00104467" w:rsidP="00FE7A54">
            <w:pPr>
              <w:tabs>
                <w:tab w:val="left" w:pos="360"/>
              </w:tabs>
              <w:spacing w:before="120" w:line="360" w:lineRule="auto"/>
              <w:rPr>
                <w:sz w:val="22"/>
                <w:szCs w:val="22"/>
              </w:rPr>
            </w:pPr>
          </w:p>
          <w:p w14:paraId="52F6FD97" w14:textId="65CFCE9C" w:rsidR="00104467" w:rsidRPr="006664F6" w:rsidRDefault="00104467" w:rsidP="00FE7A54">
            <w:pPr>
              <w:spacing w:before="120" w:after="120"/>
              <w:rPr>
                <w:rFonts w:cs="Arial"/>
                <w:sz w:val="22"/>
                <w:szCs w:val="22"/>
              </w:rPr>
            </w:pPr>
            <w:r w:rsidRPr="006664F6">
              <w:rPr>
                <w:rFonts w:cs="Arial"/>
                <w:b/>
                <w:sz w:val="22"/>
                <w:szCs w:val="22"/>
              </w:rPr>
              <w:t>Inhaltsfeld</w:t>
            </w:r>
            <w:r>
              <w:rPr>
                <w:rFonts w:cs="Arial"/>
                <w:b/>
                <w:sz w:val="22"/>
                <w:szCs w:val="22"/>
              </w:rPr>
              <w:t>er</w:t>
            </w:r>
            <w:r>
              <w:rPr>
                <w:rFonts w:cs="Arial"/>
                <w:sz w:val="22"/>
                <w:szCs w:val="22"/>
              </w:rPr>
              <w:t xml:space="preserve">: </w:t>
            </w:r>
            <w:r w:rsidRPr="00C86464">
              <w:rPr>
                <w:rFonts w:cs="Arial"/>
                <w:bCs/>
                <w:sz w:val="22"/>
                <w:szCs w:val="22"/>
                <w:u w:val="single"/>
              </w:rPr>
              <w:t xml:space="preserve">b </w:t>
            </w:r>
            <w:r>
              <w:rPr>
                <w:rFonts w:cs="Arial"/>
                <w:bCs/>
                <w:sz w:val="22"/>
                <w:szCs w:val="22"/>
                <w:u w:val="single"/>
              </w:rPr>
              <w:t>-</w:t>
            </w:r>
            <w:r w:rsidRPr="00C86464">
              <w:rPr>
                <w:rFonts w:cs="Arial"/>
                <w:bCs/>
                <w:sz w:val="22"/>
                <w:szCs w:val="22"/>
                <w:u w:val="single"/>
              </w:rPr>
              <w:t xml:space="preserve"> Gestaltung</w:t>
            </w:r>
            <w:r>
              <w:rPr>
                <w:rFonts w:cs="Arial"/>
                <w:sz w:val="22"/>
                <w:szCs w:val="22"/>
              </w:rPr>
              <w:t>,</w:t>
            </w:r>
            <w:r w:rsidRPr="00C86464">
              <w:rPr>
                <w:rFonts w:cs="Arial"/>
                <w:sz w:val="22"/>
                <w:szCs w:val="22"/>
              </w:rPr>
              <w:t xml:space="preserve"> </w:t>
            </w:r>
          </w:p>
          <w:p w14:paraId="7C88C210" w14:textId="5B008265" w:rsidR="00104467" w:rsidRPr="00A90F90" w:rsidRDefault="00104467" w:rsidP="00FE7A54">
            <w:pPr>
              <w:spacing w:before="120" w:after="120"/>
              <w:rPr>
                <w:rFonts w:cs="Arial"/>
                <w:sz w:val="22"/>
                <w:szCs w:val="22"/>
              </w:rPr>
            </w:pPr>
            <w:r w:rsidRPr="006664F6">
              <w:rPr>
                <w:rFonts w:cs="Arial"/>
                <w:b/>
                <w:sz w:val="22"/>
                <w:szCs w:val="22"/>
              </w:rPr>
              <w:t>Inhaltliche</w:t>
            </w:r>
            <w:r>
              <w:rPr>
                <w:rFonts w:cs="Arial"/>
                <w:b/>
                <w:sz w:val="22"/>
                <w:szCs w:val="22"/>
              </w:rPr>
              <w:t>r</w:t>
            </w:r>
            <w:r w:rsidRPr="006664F6">
              <w:rPr>
                <w:rFonts w:cs="Arial"/>
                <w:b/>
                <w:sz w:val="22"/>
                <w:szCs w:val="22"/>
              </w:rPr>
              <w:t xml:space="preserve"> Schwerpunkt</w:t>
            </w:r>
            <w:r w:rsidRPr="006664F6">
              <w:rPr>
                <w:rFonts w:cs="Arial"/>
                <w:sz w:val="22"/>
                <w:szCs w:val="22"/>
              </w:rPr>
              <w:t>:</w:t>
            </w:r>
            <w:r>
              <w:rPr>
                <w:rFonts w:cs="Arial"/>
                <w:sz w:val="22"/>
                <w:szCs w:val="22"/>
              </w:rPr>
              <w:t xml:space="preserve">  </w:t>
            </w:r>
            <w:r w:rsidR="00FE7A54">
              <w:rPr>
                <w:rFonts w:cs="Arial"/>
                <w:sz w:val="22"/>
                <w:szCs w:val="22"/>
                <w:u w:val="single"/>
              </w:rPr>
              <w:t>Gestaltungskriterien (</w:t>
            </w:r>
          </w:p>
          <w:p w14:paraId="0280DE60" w14:textId="3D974FDB" w:rsidR="00FE7A54" w:rsidRPr="006664F6" w:rsidRDefault="00FE7A54" w:rsidP="00FE7A54">
            <w:pPr>
              <w:spacing w:before="120" w:after="120"/>
              <w:rPr>
                <w:rFonts w:cs="Arial"/>
                <w:sz w:val="22"/>
                <w:szCs w:val="22"/>
              </w:rPr>
            </w:pPr>
            <w:r w:rsidRPr="006664F6">
              <w:rPr>
                <w:rFonts w:cs="Arial"/>
                <w:b/>
                <w:sz w:val="22"/>
                <w:szCs w:val="22"/>
              </w:rPr>
              <w:t>Inhaltsfeld</w:t>
            </w:r>
            <w:r>
              <w:rPr>
                <w:rFonts w:cs="Arial"/>
                <w:b/>
                <w:sz w:val="22"/>
                <w:szCs w:val="22"/>
              </w:rPr>
              <w:t>er</w:t>
            </w:r>
            <w:r>
              <w:rPr>
                <w:rFonts w:cs="Arial"/>
                <w:sz w:val="22"/>
                <w:szCs w:val="22"/>
              </w:rPr>
              <w:t xml:space="preserve">: </w:t>
            </w:r>
            <w:r w:rsidRPr="00C86464">
              <w:rPr>
                <w:rFonts w:cs="Arial"/>
                <w:sz w:val="22"/>
                <w:szCs w:val="22"/>
              </w:rPr>
              <w:t xml:space="preserve">c </w:t>
            </w:r>
            <w:r>
              <w:rPr>
                <w:rFonts w:cs="Arial"/>
                <w:sz w:val="22"/>
                <w:szCs w:val="22"/>
              </w:rPr>
              <w:t>-</w:t>
            </w:r>
            <w:r w:rsidRPr="00C86464">
              <w:rPr>
                <w:rFonts w:cs="Arial"/>
                <w:sz w:val="22"/>
                <w:szCs w:val="22"/>
              </w:rPr>
              <w:t xml:space="preserve"> Wagnis und Verantwortung</w:t>
            </w:r>
          </w:p>
          <w:p w14:paraId="38210529" w14:textId="454094B3" w:rsidR="00FE7A54" w:rsidRPr="00A90F90" w:rsidRDefault="00FE7A54" w:rsidP="00FE7A54">
            <w:pPr>
              <w:spacing w:before="120" w:after="120"/>
              <w:rPr>
                <w:rFonts w:cs="Arial"/>
                <w:sz w:val="22"/>
                <w:szCs w:val="22"/>
              </w:rPr>
            </w:pPr>
            <w:r w:rsidRPr="006664F6">
              <w:rPr>
                <w:rFonts w:cs="Arial"/>
                <w:b/>
                <w:sz w:val="22"/>
                <w:szCs w:val="22"/>
              </w:rPr>
              <w:t>Inhaltliche</w:t>
            </w:r>
            <w:r>
              <w:rPr>
                <w:rFonts w:cs="Arial"/>
                <w:b/>
                <w:sz w:val="22"/>
                <w:szCs w:val="22"/>
              </w:rPr>
              <w:t>r</w:t>
            </w:r>
            <w:r w:rsidRPr="006664F6">
              <w:rPr>
                <w:rFonts w:cs="Arial"/>
                <w:b/>
                <w:sz w:val="22"/>
                <w:szCs w:val="22"/>
              </w:rPr>
              <w:t xml:space="preserve"> Schwerpunkt</w:t>
            </w:r>
            <w:r w:rsidRPr="006664F6">
              <w:rPr>
                <w:rFonts w:cs="Arial"/>
                <w:sz w:val="22"/>
                <w:szCs w:val="22"/>
              </w:rPr>
              <w:t>:</w:t>
            </w:r>
            <w:r>
              <w:rPr>
                <w:rFonts w:cs="Arial"/>
                <w:sz w:val="22"/>
                <w:szCs w:val="22"/>
              </w:rPr>
              <w:t xml:space="preserve">  </w:t>
            </w:r>
            <w:r w:rsidRPr="00C86464">
              <w:rPr>
                <w:rFonts w:cs="Arial"/>
                <w:sz w:val="22"/>
                <w:szCs w:val="22"/>
              </w:rPr>
              <w:t>Handlu</w:t>
            </w:r>
            <w:r>
              <w:rPr>
                <w:rFonts w:cs="Arial"/>
                <w:sz w:val="22"/>
                <w:szCs w:val="22"/>
              </w:rPr>
              <w:t>ngssteuerung unter verschied.</w:t>
            </w:r>
            <w:r w:rsidRPr="00C86464">
              <w:rPr>
                <w:rFonts w:cs="Arial"/>
                <w:sz w:val="22"/>
                <w:szCs w:val="22"/>
              </w:rPr>
              <w:t xml:space="preserve"> Einflüssen</w:t>
            </w:r>
            <w:r>
              <w:rPr>
                <w:rFonts w:cs="Arial"/>
                <w:sz w:val="22"/>
                <w:szCs w:val="22"/>
              </w:rPr>
              <w:t xml:space="preserve"> (c)</w:t>
            </w:r>
          </w:p>
          <w:p w14:paraId="2589DF58" w14:textId="77777777" w:rsidR="00104467" w:rsidRDefault="00104467" w:rsidP="00FE7A54">
            <w:pPr>
              <w:spacing w:before="120" w:after="120"/>
              <w:rPr>
                <w:b/>
                <w:sz w:val="22"/>
                <w:szCs w:val="22"/>
              </w:rPr>
            </w:pPr>
            <w:r w:rsidRPr="004F3A05">
              <w:rPr>
                <w:b/>
                <w:sz w:val="22"/>
                <w:szCs w:val="22"/>
              </w:rPr>
              <w:t>Bewegungsfeldübergreifende Kompetenzerwartungen</w:t>
            </w:r>
            <w:r>
              <w:rPr>
                <w:b/>
                <w:sz w:val="22"/>
                <w:szCs w:val="22"/>
              </w:rPr>
              <w:t>:</w:t>
            </w:r>
          </w:p>
          <w:p w14:paraId="3549EC71" w14:textId="77777777" w:rsidR="00104467" w:rsidRPr="00C86464" w:rsidRDefault="00104467" w:rsidP="00FE7A54">
            <w:pPr>
              <w:numPr>
                <w:ilvl w:val="0"/>
                <w:numId w:val="8"/>
              </w:numPr>
              <w:tabs>
                <w:tab w:val="left" w:pos="360"/>
              </w:tabs>
              <w:spacing w:before="120" w:line="360" w:lineRule="auto"/>
              <w:rPr>
                <w:sz w:val="22"/>
                <w:szCs w:val="22"/>
              </w:rPr>
            </w:pPr>
            <w:r w:rsidRPr="00C86464">
              <w:rPr>
                <w:sz w:val="22"/>
                <w:szCs w:val="22"/>
              </w:rPr>
              <w:t>Merkmale von ausgewählten Gestaltungskriterien (u.a. Raum) erläutern. (SK)</w:t>
            </w:r>
          </w:p>
          <w:p w14:paraId="70006ABD" w14:textId="77777777" w:rsidR="00104467" w:rsidRPr="00C86464" w:rsidRDefault="00104467" w:rsidP="00FE7A54">
            <w:pPr>
              <w:numPr>
                <w:ilvl w:val="0"/>
                <w:numId w:val="8"/>
              </w:numPr>
              <w:tabs>
                <w:tab w:val="left" w:pos="360"/>
              </w:tabs>
              <w:spacing w:before="120" w:line="360" w:lineRule="auto"/>
              <w:rPr>
                <w:sz w:val="22"/>
                <w:szCs w:val="22"/>
              </w:rPr>
            </w:pPr>
            <w:r w:rsidRPr="00C86464">
              <w:rPr>
                <w:sz w:val="22"/>
                <w:szCs w:val="22"/>
              </w:rPr>
              <w:t>Aufstellungsformen und Raumwege strukturiert schematisch darstellen. (MK)</w:t>
            </w:r>
          </w:p>
          <w:p w14:paraId="5B0BBDA2" w14:textId="77777777" w:rsidR="00104467" w:rsidRPr="00C86464" w:rsidRDefault="00104467" w:rsidP="00FE7A54">
            <w:pPr>
              <w:numPr>
                <w:ilvl w:val="0"/>
                <w:numId w:val="8"/>
              </w:numPr>
              <w:tabs>
                <w:tab w:val="left" w:pos="360"/>
              </w:tabs>
              <w:spacing w:before="120" w:line="360" w:lineRule="auto"/>
              <w:rPr>
                <w:sz w:val="22"/>
                <w:szCs w:val="22"/>
              </w:rPr>
            </w:pPr>
            <w:r w:rsidRPr="00C86464">
              <w:rPr>
                <w:sz w:val="22"/>
                <w:szCs w:val="22"/>
              </w:rPr>
              <w:t>eine Gruppenchoreographie anhand von zuvor entwickelten Kriterien bewerten. (UK)</w:t>
            </w:r>
          </w:p>
          <w:p w14:paraId="6C76DC1F" w14:textId="77777777" w:rsidR="00104467" w:rsidRPr="00C86464" w:rsidRDefault="00104467" w:rsidP="00FE7A54">
            <w:pPr>
              <w:numPr>
                <w:ilvl w:val="0"/>
                <w:numId w:val="8"/>
              </w:numPr>
              <w:tabs>
                <w:tab w:val="left" w:pos="360"/>
              </w:tabs>
              <w:spacing w:before="120" w:line="360" w:lineRule="auto"/>
              <w:rPr>
                <w:sz w:val="22"/>
                <w:szCs w:val="22"/>
              </w:rPr>
            </w:pPr>
            <w:r w:rsidRPr="00C86464">
              <w:rPr>
                <w:sz w:val="22"/>
                <w:szCs w:val="22"/>
              </w:rPr>
              <w:t xml:space="preserve">den Einfluss psychischer Faktoren (z.B. </w:t>
            </w:r>
            <w:r>
              <w:rPr>
                <w:sz w:val="22"/>
                <w:szCs w:val="22"/>
              </w:rPr>
              <w:t xml:space="preserve">Freude, </w:t>
            </w:r>
            <w:r w:rsidRPr="00C86464">
              <w:rPr>
                <w:sz w:val="22"/>
                <w:szCs w:val="22"/>
              </w:rPr>
              <w:t>Frustration, Angst) auf das Gelingen sportlicher Handlungssituationen beschreiben. (SK)</w:t>
            </w:r>
          </w:p>
          <w:p w14:paraId="26E77D29" w14:textId="77777777" w:rsidR="00104467" w:rsidRPr="00C86464" w:rsidRDefault="00104467" w:rsidP="00FE7A54">
            <w:pPr>
              <w:numPr>
                <w:ilvl w:val="0"/>
                <w:numId w:val="8"/>
              </w:numPr>
              <w:tabs>
                <w:tab w:val="left" w:pos="360"/>
              </w:tabs>
              <w:spacing w:before="120" w:line="360" w:lineRule="auto"/>
              <w:rPr>
                <w:sz w:val="22"/>
                <w:szCs w:val="22"/>
              </w:rPr>
            </w:pPr>
            <w:r w:rsidRPr="00C86464">
              <w:rPr>
                <w:sz w:val="22"/>
                <w:szCs w:val="22"/>
              </w:rPr>
              <w:t>in sportlichen Anforderungssituationen auf verschiedene psychische Einflüsse angemessen reagieren. (MK)</w:t>
            </w:r>
          </w:p>
          <w:p w14:paraId="19B956F4" w14:textId="77777777" w:rsidR="00104467" w:rsidRPr="00FE7A54" w:rsidRDefault="00104467" w:rsidP="00FE7A54">
            <w:pPr>
              <w:numPr>
                <w:ilvl w:val="0"/>
                <w:numId w:val="8"/>
              </w:numPr>
              <w:tabs>
                <w:tab w:val="left" w:pos="360"/>
              </w:tabs>
              <w:spacing w:before="120" w:line="360" w:lineRule="auto"/>
              <w:rPr>
                <w:sz w:val="22"/>
                <w:szCs w:val="22"/>
              </w:rPr>
            </w:pPr>
            <w:r w:rsidRPr="00C86464">
              <w:rPr>
                <w:sz w:val="22"/>
                <w:szCs w:val="22"/>
              </w:rPr>
              <w:t xml:space="preserve">den Einfluss psychischer Faktoren (z.B. </w:t>
            </w:r>
            <w:r>
              <w:rPr>
                <w:sz w:val="22"/>
                <w:szCs w:val="22"/>
              </w:rPr>
              <w:t xml:space="preserve">Freude, </w:t>
            </w:r>
            <w:r w:rsidRPr="00C86464">
              <w:rPr>
                <w:sz w:val="22"/>
                <w:szCs w:val="22"/>
              </w:rPr>
              <w:t>Frustration, Angst</w:t>
            </w:r>
            <w:r>
              <w:rPr>
                <w:sz w:val="22"/>
                <w:szCs w:val="22"/>
              </w:rPr>
              <w:t>, Gruppendruck – auch geschlechtsspezifisch</w:t>
            </w:r>
            <w:r w:rsidRPr="00C86464">
              <w:rPr>
                <w:sz w:val="22"/>
                <w:szCs w:val="22"/>
              </w:rPr>
              <w:t>) auf das sportliche Handeln in unterschiedlichen Anforderungssituationen beurteilen.</w:t>
            </w:r>
            <w:r w:rsidRPr="00FE7A54">
              <w:rPr>
                <w:sz w:val="22"/>
                <w:szCs w:val="22"/>
              </w:rPr>
              <w:t xml:space="preserve"> </w:t>
            </w:r>
            <w:r w:rsidRPr="0014215D">
              <w:rPr>
                <w:sz w:val="22"/>
                <w:szCs w:val="22"/>
              </w:rPr>
              <w:t>(UK)</w:t>
            </w:r>
          </w:p>
          <w:p w14:paraId="764985EF" w14:textId="77777777" w:rsidR="00104467" w:rsidRPr="006B3055" w:rsidRDefault="00104467" w:rsidP="0038333E">
            <w:pPr>
              <w:spacing w:before="120" w:after="120"/>
              <w:rPr>
                <w:rFonts w:cs="Arial"/>
                <w:b/>
                <w:i/>
                <w:szCs w:val="24"/>
                <w:u w:val="single"/>
              </w:rPr>
            </w:pPr>
            <w:r w:rsidRPr="006664F6">
              <w:rPr>
                <w:rFonts w:cs="Arial"/>
                <w:b/>
                <w:sz w:val="22"/>
                <w:szCs w:val="22"/>
              </w:rPr>
              <w:t>Zeitbedarf</w:t>
            </w:r>
            <w:r w:rsidRPr="006E7274">
              <w:rPr>
                <w:rFonts w:cs="Arial"/>
                <w:b/>
                <w:sz w:val="22"/>
                <w:szCs w:val="22"/>
              </w:rPr>
              <w:t xml:space="preserve">: </w:t>
            </w:r>
            <w:r w:rsidRPr="003C0751">
              <w:rPr>
                <w:rFonts w:cs="Arial"/>
                <w:sz w:val="22"/>
                <w:szCs w:val="22"/>
              </w:rPr>
              <w:t xml:space="preserve">ca. </w:t>
            </w:r>
            <w:r>
              <w:rPr>
                <w:rFonts w:cs="Arial"/>
                <w:sz w:val="22"/>
                <w:szCs w:val="22"/>
              </w:rPr>
              <w:t xml:space="preserve">15 </w:t>
            </w:r>
            <w:r w:rsidRPr="003C0751">
              <w:rPr>
                <w:rFonts w:cs="Arial"/>
                <w:sz w:val="22"/>
                <w:szCs w:val="22"/>
              </w:rPr>
              <w:t>Std.</w:t>
            </w:r>
          </w:p>
        </w:tc>
      </w:tr>
      <w:tr w:rsidR="00104467" w:rsidRPr="006B3055" w14:paraId="7163AE87" w14:textId="77777777" w:rsidTr="0038333E">
        <w:tc>
          <w:tcPr>
            <w:tcW w:w="5000" w:type="pct"/>
          </w:tcPr>
          <w:p w14:paraId="1D04F4EE" w14:textId="2FDC15A8" w:rsidR="00104467" w:rsidRPr="006B3055" w:rsidRDefault="00104467" w:rsidP="0038333E">
            <w:pPr>
              <w:spacing w:before="120" w:after="120"/>
              <w:rPr>
                <w:rFonts w:cs="Arial"/>
                <w:b/>
                <w:i/>
                <w:szCs w:val="24"/>
                <w:u w:val="single"/>
              </w:rPr>
            </w:pPr>
            <w:r w:rsidRPr="006B3055">
              <w:rPr>
                <w:rFonts w:cs="Arial"/>
                <w:b/>
                <w:i/>
                <w:szCs w:val="24"/>
                <w:u w:val="single"/>
              </w:rPr>
              <w:lastRenderedPageBreak/>
              <w:t>Unterrichtsvorha</w:t>
            </w:r>
            <w:r>
              <w:rPr>
                <w:rFonts w:cs="Arial"/>
                <w:b/>
                <w:i/>
                <w:szCs w:val="24"/>
                <w:u w:val="single"/>
              </w:rPr>
              <w:t>ben V</w:t>
            </w:r>
            <w:r w:rsidRPr="006B3055">
              <w:rPr>
                <w:rFonts w:cs="Arial"/>
                <w:b/>
                <w:i/>
                <w:szCs w:val="24"/>
                <w:u w:val="single"/>
              </w:rPr>
              <w:t>:</w:t>
            </w:r>
          </w:p>
          <w:p w14:paraId="0C20112F" w14:textId="77777777" w:rsidR="00FE7A54" w:rsidRDefault="00104467" w:rsidP="0038333E">
            <w:pPr>
              <w:ind w:left="1276" w:hanging="1276"/>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p>
          <w:p w14:paraId="62351079" w14:textId="453FDFF0" w:rsidR="00104467" w:rsidRPr="00FE7A54" w:rsidRDefault="00104467" w:rsidP="007A3D11">
            <w:pPr>
              <w:spacing w:before="120" w:after="120" w:line="360" w:lineRule="auto"/>
              <w:ind w:left="29"/>
              <w:rPr>
                <w:rFonts w:cs="Arial"/>
                <w:sz w:val="22"/>
                <w:szCs w:val="22"/>
              </w:rPr>
            </w:pPr>
            <w:r w:rsidRPr="00FE7A54">
              <w:rPr>
                <w:rFonts w:cs="Arial"/>
                <w:b/>
                <w:sz w:val="22"/>
                <w:szCs w:val="22"/>
              </w:rPr>
              <w:t xml:space="preserve">Die spezielle Spielfähigkeit verbessern – </w:t>
            </w:r>
            <w:r w:rsidRPr="00FE7A54">
              <w:rPr>
                <w:rFonts w:cs="Arial"/>
                <w:sz w:val="22"/>
                <w:szCs w:val="22"/>
              </w:rPr>
              <w:t>Gruppentaktische Lösungsmöglichkeiten (3:3) im Basketball zur Verbesserung von Angriff und Abwehr im Kleinfeld mit unterschiedlichen Mitspielern erfolgreich anwenden.</w:t>
            </w:r>
          </w:p>
          <w:p w14:paraId="28C5CCC6" w14:textId="77777777" w:rsidR="00104467" w:rsidRPr="00FE7A54" w:rsidRDefault="00104467" w:rsidP="00FE7A54">
            <w:pPr>
              <w:spacing w:after="120" w:line="360" w:lineRule="auto"/>
              <w:ind w:firstLine="29"/>
              <w:rPr>
                <w:rFonts w:cs="Arial"/>
                <w:b/>
                <w:sz w:val="22"/>
                <w:szCs w:val="22"/>
              </w:rPr>
            </w:pPr>
          </w:p>
          <w:p w14:paraId="474D811A" w14:textId="1DDF74E1" w:rsidR="00104467" w:rsidRPr="003C0751" w:rsidRDefault="00104467" w:rsidP="00FE7A54">
            <w:pPr>
              <w:spacing w:before="120" w:after="120"/>
              <w:rPr>
                <w:rFonts w:cs="Arial"/>
                <w:b/>
                <w:sz w:val="22"/>
                <w:szCs w:val="22"/>
              </w:rPr>
            </w:pPr>
            <w:r>
              <w:rPr>
                <w:rFonts w:cs="Arial"/>
                <w:b/>
                <w:sz w:val="22"/>
                <w:szCs w:val="22"/>
              </w:rPr>
              <w:t>Bewegungsfeld/ Sportbereich</w:t>
            </w:r>
            <w:r w:rsidR="00BF0D2F">
              <w:rPr>
                <w:rFonts w:cs="Arial"/>
                <w:b/>
                <w:sz w:val="22"/>
                <w:szCs w:val="22"/>
              </w:rPr>
              <w:t xml:space="preserve">: </w:t>
            </w:r>
            <w:r w:rsidRPr="0014215D">
              <w:rPr>
                <w:rFonts w:cs="Arial"/>
                <w:bCs/>
                <w:sz w:val="22"/>
                <w:szCs w:val="22"/>
              </w:rPr>
              <w:t>Spielen in und mit Regelstrukturen - Sportspiele</w:t>
            </w:r>
            <w:r>
              <w:rPr>
                <w:rFonts w:cs="Arial"/>
                <w:b/>
                <w:sz w:val="22"/>
                <w:szCs w:val="22"/>
              </w:rPr>
              <w:t xml:space="preserve">  </w:t>
            </w:r>
          </w:p>
          <w:p w14:paraId="035E8CA1" w14:textId="3969AEF8" w:rsidR="00104467" w:rsidRPr="0014215D" w:rsidRDefault="00104467" w:rsidP="00FE7A54">
            <w:pPr>
              <w:spacing w:before="120" w:after="120"/>
              <w:rPr>
                <w:rFonts w:cs="Arial"/>
                <w:b/>
                <w:sz w:val="22"/>
                <w:szCs w:val="22"/>
              </w:rPr>
            </w:pPr>
            <w:r w:rsidRPr="004F3A05">
              <w:rPr>
                <w:rFonts w:cs="Arial"/>
                <w:b/>
                <w:sz w:val="22"/>
                <w:szCs w:val="22"/>
              </w:rPr>
              <w:t>Inhaltlicher Kern:</w:t>
            </w:r>
            <w:r>
              <w:rPr>
                <w:rFonts w:cs="Arial"/>
                <w:b/>
                <w:sz w:val="22"/>
                <w:szCs w:val="22"/>
              </w:rPr>
              <w:t xml:space="preserve"> </w:t>
            </w:r>
            <w:r w:rsidRPr="0014215D">
              <w:rPr>
                <w:rFonts w:cs="Arial"/>
                <w:sz w:val="22"/>
                <w:szCs w:val="22"/>
              </w:rPr>
              <w:t>Mannschaftsspiele (Basketball)</w:t>
            </w:r>
          </w:p>
          <w:p w14:paraId="5D45A938" w14:textId="77777777" w:rsidR="00104467" w:rsidRDefault="00104467" w:rsidP="00FE7A54">
            <w:pPr>
              <w:spacing w:before="120" w:after="120"/>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14:paraId="5479B40A" w14:textId="77777777" w:rsidR="00104467" w:rsidRPr="0014215D" w:rsidRDefault="00104467" w:rsidP="00BF0D2F">
            <w:pPr>
              <w:numPr>
                <w:ilvl w:val="0"/>
                <w:numId w:val="8"/>
              </w:numPr>
              <w:tabs>
                <w:tab w:val="left" w:pos="360"/>
              </w:tabs>
              <w:spacing w:line="360" w:lineRule="auto"/>
              <w:rPr>
                <w:sz w:val="22"/>
                <w:szCs w:val="22"/>
              </w:rPr>
            </w:pPr>
            <w:r>
              <w:rPr>
                <w:sz w:val="22"/>
                <w:szCs w:val="22"/>
              </w:rPr>
              <w:t>in einem</w:t>
            </w:r>
            <w:r w:rsidRPr="0014215D">
              <w:rPr>
                <w:sz w:val="22"/>
                <w:szCs w:val="22"/>
              </w:rPr>
              <w:t xml:space="preserve"> </w:t>
            </w:r>
            <w:r w:rsidRPr="003E5D2C">
              <w:rPr>
                <w:b/>
                <w:sz w:val="22"/>
                <w:szCs w:val="22"/>
              </w:rPr>
              <w:t>Mannschaftsspiel</w:t>
            </w:r>
            <w:r w:rsidRPr="0014215D">
              <w:rPr>
                <w:sz w:val="22"/>
                <w:szCs w:val="22"/>
              </w:rPr>
              <w:t xml:space="preserve"> oder Partnerspiel gruppen- und individualtaktische Lösungsmöglichkeiten für Spielsituationen in der Offensive und in der Defensive anwenden. </w:t>
            </w:r>
          </w:p>
          <w:p w14:paraId="5BFCD6A5" w14:textId="77777777" w:rsidR="00104467" w:rsidRPr="0014215D" w:rsidRDefault="00104467" w:rsidP="00BF0D2F">
            <w:pPr>
              <w:numPr>
                <w:ilvl w:val="0"/>
                <w:numId w:val="8"/>
              </w:numPr>
              <w:tabs>
                <w:tab w:val="left" w:pos="360"/>
              </w:tabs>
              <w:spacing w:line="360" w:lineRule="auto"/>
              <w:rPr>
                <w:sz w:val="22"/>
                <w:szCs w:val="22"/>
              </w:rPr>
            </w:pPr>
            <w:r w:rsidRPr="0014215D">
              <w:rPr>
                <w:sz w:val="22"/>
                <w:szCs w:val="22"/>
              </w:rPr>
              <w:t xml:space="preserve">Spielregeln aufgrund von veränderten Rahmenbedingungen oder unterschiedlicher Zielsetzungen situativ anpassen und </w:t>
            </w:r>
            <w:r>
              <w:rPr>
                <w:sz w:val="22"/>
                <w:szCs w:val="22"/>
              </w:rPr>
              <w:t>in ausgewählten Spielsituationen</w:t>
            </w:r>
            <w:r w:rsidRPr="0014215D">
              <w:rPr>
                <w:sz w:val="22"/>
                <w:szCs w:val="22"/>
              </w:rPr>
              <w:t xml:space="preserve"> anwenden.</w:t>
            </w:r>
          </w:p>
          <w:p w14:paraId="0DC3712E" w14:textId="77777777" w:rsidR="00104467" w:rsidRDefault="00104467" w:rsidP="0038333E">
            <w:pPr>
              <w:tabs>
                <w:tab w:val="left" w:pos="360"/>
              </w:tabs>
              <w:ind w:left="360"/>
              <w:rPr>
                <w:rFonts w:cs="Arial"/>
                <w:sz w:val="22"/>
                <w:szCs w:val="22"/>
              </w:rPr>
            </w:pPr>
          </w:p>
          <w:p w14:paraId="0B1A0940" w14:textId="77777777" w:rsidR="00BF0D2F" w:rsidRPr="00AE6887" w:rsidRDefault="00BF0D2F" w:rsidP="0038333E">
            <w:pPr>
              <w:tabs>
                <w:tab w:val="left" w:pos="360"/>
              </w:tabs>
              <w:ind w:left="360"/>
              <w:rPr>
                <w:rFonts w:cs="Arial"/>
                <w:sz w:val="22"/>
                <w:szCs w:val="22"/>
              </w:rPr>
            </w:pPr>
          </w:p>
          <w:p w14:paraId="1DD9A125" w14:textId="77777777" w:rsidR="00104467" w:rsidRPr="006664F6" w:rsidRDefault="00104467" w:rsidP="00FE7A54">
            <w:pPr>
              <w:spacing w:before="120" w:after="120"/>
              <w:rPr>
                <w:rFonts w:cs="Arial"/>
                <w:sz w:val="22"/>
                <w:szCs w:val="22"/>
              </w:rPr>
            </w:pPr>
            <w:r w:rsidRPr="006664F6">
              <w:rPr>
                <w:rFonts w:cs="Arial"/>
                <w:b/>
                <w:sz w:val="22"/>
                <w:szCs w:val="22"/>
              </w:rPr>
              <w:t>Inhaltsfeld</w:t>
            </w:r>
            <w:r>
              <w:rPr>
                <w:rFonts w:cs="Arial"/>
                <w:sz w:val="22"/>
                <w:szCs w:val="22"/>
              </w:rPr>
              <w:t xml:space="preserve">: e - </w:t>
            </w:r>
            <w:r>
              <w:rPr>
                <w:rFonts w:cs="Arial"/>
                <w:bCs/>
                <w:sz w:val="22"/>
                <w:szCs w:val="22"/>
              </w:rPr>
              <w:t xml:space="preserve">Kooperation und Konkurrenz </w:t>
            </w:r>
          </w:p>
          <w:p w14:paraId="4107BB18" w14:textId="77777777" w:rsidR="00104467" w:rsidRPr="00A90F90" w:rsidRDefault="00104467" w:rsidP="00FE7A54">
            <w:pPr>
              <w:spacing w:before="120" w:after="120"/>
              <w:rPr>
                <w:rFonts w:cs="Arial"/>
                <w:sz w:val="22"/>
                <w:szCs w:val="22"/>
              </w:rPr>
            </w:pPr>
            <w:r w:rsidRPr="006664F6">
              <w:rPr>
                <w:rFonts w:cs="Arial"/>
                <w:b/>
                <w:sz w:val="22"/>
                <w:szCs w:val="22"/>
              </w:rPr>
              <w:t>Inhaltliche</w:t>
            </w:r>
            <w:r>
              <w:rPr>
                <w:rFonts w:cs="Arial"/>
                <w:b/>
                <w:sz w:val="22"/>
                <w:szCs w:val="22"/>
              </w:rPr>
              <w:t>r</w:t>
            </w:r>
            <w:r w:rsidRPr="006664F6">
              <w:rPr>
                <w:rFonts w:cs="Arial"/>
                <w:b/>
                <w:sz w:val="22"/>
                <w:szCs w:val="22"/>
              </w:rPr>
              <w:t xml:space="preserve"> Schwerpunkt</w:t>
            </w:r>
            <w:r w:rsidRPr="006664F6">
              <w:rPr>
                <w:rFonts w:cs="Arial"/>
                <w:sz w:val="22"/>
                <w:szCs w:val="22"/>
              </w:rPr>
              <w:t>:</w:t>
            </w:r>
            <w:r>
              <w:t xml:space="preserve"> </w:t>
            </w:r>
            <w:r w:rsidRPr="0014215D">
              <w:rPr>
                <w:rFonts w:cs="Arial"/>
                <w:sz w:val="22"/>
                <w:szCs w:val="22"/>
              </w:rPr>
              <w:t>Gestaltung von Spiel- und Sportgelegenheiten</w:t>
            </w:r>
            <w:r>
              <w:rPr>
                <w:rFonts w:cs="Arial"/>
                <w:sz w:val="22"/>
                <w:szCs w:val="22"/>
              </w:rPr>
              <w:t xml:space="preserve">  </w:t>
            </w:r>
          </w:p>
          <w:p w14:paraId="60A15977" w14:textId="77777777" w:rsidR="00104467" w:rsidRDefault="00104467" w:rsidP="00FE7A54">
            <w:pPr>
              <w:spacing w:before="120" w:after="120"/>
              <w:rPr>
                <w:b/>
                <w:sz w:val="22"/>
                <w:szCs w:val="22"/>
              </w:rPr>
            </w:pPr>
            <w:r w:rsidRPr="004F3A05">
              <w:rPr>
                <w:b/>
                <w:sz w:val="22"/>
                <w:szCs w:val="22"/>
              </w:rPr>
              <w:t>Bewegungsfeldübergreifende Kompetenzerwartungen</w:t>
            </w:r>
            <w:r>
              <w:rPr>
                <w:b/>
                <w:sz w:val="22"/>
                <w:szCs w:val="22"/>
              </w:rPr>
              <w:t>:</w:t>
            </w:r>
          </w:p>
          <w:p w14:paraId="28F20A97" w14:textId="77777777" w:rsidR="00104467" w:rsidRPr="0014215D" w:rsidRDefault="00104467" w:rsidP="00BF0D2F">
            <w:pPr>
              <w:numPr>
                <w:ilvl w:val="0"/>
                <w:numId w:val="8"/>
              </w:numPr>
              <w:tabs>
                <w:tab w:val="left" w:pos="360"/>
              </w:tabs>
              <w:spacing w:line="360" w:lineRule="auto"/>
              <w:rPr>
                <w:sz w:val="22"/>
                <w:szCs w:val="22"/>
              </w:rPr>
            </w:pPr>
            <w:r w:rsidRPr="0014215D">
              <w:rPr>
                <w:sz w:val="22"/>
                <w:szCs w:val="22"/>
              </w:rPr>
              <w:t>grundlegende Aspekte bei der Planung, Durchführung und Auswertung von sportlichen Handlungssituationen beschreiben. (SK)</w:t>
            </w:r>
          </w:p>
          <w:p w14:paraId="688D0CF5" w14:textId="77777777" w:rsidR="00104467" w:rsidRPr="0014215D" w:rsidRDefault="00104467" w:rsidP="00BF0D2F">
            <w:pPr>
              <w:numPr>
                <w:ilvl w:val="0"/>
                <w:numId w:val="8"/>
              </w:numPr>
              <w:tabs>
                <w:tab w:val="left" w:pos="360"/>
              </w:tabs>
              <w:spacing w:line="360" w:lineRule="auto"/>
              <w:rPr>
                <w:sz w:val="22"/>
                <w:szCs w:val="22"/>
              </w:rPr>
            </w:pPr>
            <w:r w:rsidRPr="0014215D">
              <w:rPr>
                <w:sz w:val="22"/>
                <w:szCs w:val="22"/>
              </w:rPr>
              <w:t>sich auf das spezifische Arrangement für ihren Sport verständigen (Aufgaben verteilen, Gruppen bilden, Spielsituationen selbstständig organisieren). (MK)</w:t>
            </w:r>
          </w:p>
          <w:p w14:paraId="06370580" w14:textId="77777777" w:rsidR="00104467" w:rsidRPr="0014215D" w:rsidRDefault="00104467" w:rsidP="00BF0D2F">
            <w:pPr>
              <w:numPr>
                <w:ilvl w:val="0"/>
                <w:numId w:val="8"/>
              </w:numPr>
              <w:tabs>
                <w:tab w:val="left" w:pos="360"/>
              </w:tabs>
              <w:spacing w:line="360" w:lineRule="auto"/>
              <w:rPr>
                <w:sz w:val="22"/>
                <w:szCs w:val="22"/>
              </w:rPr>
            </w:pPr>
            <w:r w:rsidRPr="0014215D">
              <w:rPr>
                <w:sz w:val="22"/>
                <w:szCs w:val="22"/>
              </w:rPr>
              <w:t>die Bedeutung und Auswirkung von gruppendynamischen Prozessen</w:t>
            </w:r>
            <w:r>
              <w:rPr>
                <w:sz w:val="22"/>
                <w:szCs w:val="22"/>
              </w:rPr>
              <w:t>, auch aus geschlechtsdifferenzierter Perspektive,</w:t>
            </w:r>
            <w:r w:rsidRPr="0014215D">
              <w:rPr>
                <w:sz w:val="22"/>
                <w:szCs w:val="22"/>
              </w:rPr>
              <w:t xml:space="preserve"> und die damit verbundenen Chancen und Grenzen beurteilen. (UK)</w:t>
            </w:r>
          </w:p>
          <w:p w14:paraId="00E197AC" w14:textId="77777777" w:rsidR="00BF0D2F" w:rsidRDefault="00BF0D2F" w:rsidP="0038333E">
            <w:pPr>
              <w:spacing w:before="120" w:after="120"/>
              <w:rPr>
                <w:rFonts w:cs="Arial"/>
                <w:b/>
                <w:sz w:val="22"/>
                <w:szCs w:val="22"/>
              </w:rPr>
            </w:pPr>
          </w:p>
          <w:p w14:paraId="07DAA199" w14:textId="77777777" w:rsidR="00104467" w:rsidRDefault="00104467" w:rsidP="0038333E">
            <w:pPr>
              <w:spacing w:before="120" w:after="120"/>
              <w:rPr>
                <w:rFonts w:cs="Arial"/>
                <w:sz w:val="22"/>
                <w:szCs w:val="22"/>
              </w:rPr>
            </w:pPr>
            <w:r>
              <w:rPr>
                <w:rFonts w:cs="Arial"/>
                <w:b/>
                <w:sz w:val="22"/>
                <w:szCs w:val="22"/>
              </w:rPr>
              <w:t>Z</w:t>
            </w:r>
            <w:r w:rsidRPr="006664F6">
              <w:rPr>
                <w:rFonts w:cs="Arial"/>
                <w:b/>
                <w:sz w:val="22"/>
                <w:szCs w:val="22"/>
              </w:rPr>
              <w:t>eitbedarf</w:t>
            </w:r>
            <w:r w:rsidRPr="006E7274">
              <w:rPr>
                <w:rFonts w:cs="Arial"/>
                <w:b/>
                <w:sz w:val="22"/>
                <w:szCs w:val="22"/>
              </w:rPr>
              <w:t xml:space="preserve">: </w:t>
            </w:r>
            <w:r w:rsidRPr="003C0751">
              <w:rPr>
                <w:rFonts w:cs="Arial"/>
                <w:sz w:val="22"/>
                <w:szCs w:val="22"/>
              </w:rPr>
              <w:t xml:space="preserve">ca. </w:t>
            </w:r>
            <w:r>
              <w:rPr>
                <w:rFonts w:cs="Arial"/>
                <w:sz w:val="22"/>
                <w:szCs w:val="22"/>
              </w:rPr>
              <w:t xml:space="preserve">12 </w:t>
            </w:r>
            <w:r w:rsidRPr="003C0751">
              <w:rPr>
                <w:rFonts w:cs="Arial"/>
                <w:sz w:val="22"/>
                <w:szCs w:val="22"/>
              </w:rPr>
              <w:t>Std.</w:t>
            </w:r>
          </w:p>
          <w:p w14:paraId="6976107E" w14:textId="77777777" w:rsidR="00104467" w:rsidRPr="006B3055" w:rsidRDefault="00104467" w:rsidP="0038333E">
            <w:pPr>
              <w:spacing w:before="120" w:after="120"/>
              <w:rPr>
                <w:rFonts w:cs="Arial"/>
                <w:b/>
                <w:i/>
                <w:szCs w:val="24"/>
                <w:u w:val="single"/>
              </w:rPr>
            </w:pPr>
          </w:p>
        </w:tc>
      </w:tr>
    </w:tbl>
    <w:p w14:paraId="3AB0258E" w14:textId="77777777" w:rsidR="00104467" w:rsidRDefault="00104467">
      <w:r>
        <w:br w:type="page"/>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4"/>
      </w:tblGrid>
      <w:tr w:rsidR="00104467" w:rsidRPr="006B3055" w14:paraId="0F01FA66" w14:textId="77777777" w:rsidTr="0038333E">
        <w:tc>
          <w:tcPr>
            <w:tcW w:w="5000" w:type="pct"/>
          </w:tcPr>
          <w:p w14:paraId="182B5B72" w14:textId="55FF3564" w:rsidR="00104467" w:rsidRPr="006B3055" w:rsidRDefault="00104467" w:rsidP="0038333E">
            <w:pPr>
              <w:spacing w:before="120" w:after="120"/>
              <w:rPr>
                <w:rFonts w:cs="Arial"/>
                <w:b/>
                <w:i/>
                <w:szCs w:val="24"/>
                <w:u w:val="single"/>
              </w:rPr>
            </w:pPr>
            <w:r w:rsidRPr="006B3055">
              <w:rPr>
                <w:rFonts w:cs="Arial"/>
                <w:b/>
                <w:i/>
                <w:szCs w:val="24"/>
                <w:u w:val="single"/>
              </w:rPr>
              <w:lastRenderedPageBreak/>
              <w:t>Unterrichtsvorha</w:t>
            </w:r>
            <w:r>
              <w:rPr>
                <w:rFonts w:cs="Arial"/>
                <w:b/>
                <w:i/>
                <w:szCs w:val="24"/>
                <w:u w:val="single"/>
              </w:rPr>
              <w:t xml:space="preserve">ben </w:t>
            </w:r>
            <w:r w:rsidRPr="00A94151">
              <w:rPr>
                <w:rFonts w:cs="Arial"/>
                <w:b/>
                <w:i/>
                <w:szCs w:val="24"/>
                <w:u w:val="single"/>
              </w:rPr>
              <w:t>VI:</w:t>
            </w:r>
          </w:p>
          <w:p w14:paraId="4601CA18" w14:textId="77777777" w:rsidR="00B2301B" w:rsidRDefault="00104467" w:rsidP="0038333E">
            <w:pPr>
              <w:ind w:left="992" w:hanging="992"/>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p>
          <w:p w14:paraId="525FD531" w14:textId="67326533" w:rsidR="00104467" w:rsidRPr="00B2301B" w:rsidRDefault="00104467" w:rsidP="00B2301B">
            <w:pPr>
              <w:spacing w:before="120" w:after="120" w:line="360" w:lineRule="auto"/>
              <w:ind w:firstLine="29"/>
              <w:rPr>
                <w:rFonts w:cs="Arial"/>
                <w:sz w:val="22"/>
                <w:szCs w:val="22"/>
              </w:rPr>
            </w:pPr>
            <w:r w:rsidRPr="00B2301B">
              <w:rPr>
                <w:rFonts w:cs="Arial"/>
                <w:b/>
                <w:sz w:val="22"/>
                <w:szCs w:val="22"/>
              </w:rPr>
              <w:t xml:space="preserve">Diskus oder Schleuderball? – </w:t>
            </w:r>
            <w:r w:rsidRPr="00B2301B">
              <w:rPr>
                <w:rFonts w:cs="Arial"/>
                <w:sz w:val="22"/>
                <w:szCs w:val="22"/>
              </w:rPr>
              <w:t>Eine neu erlernte Wurftechnik im Hinblick auf den ausgewählten Lernweg und den persönlichen Erfolg bewerten</w:t>
            </w:r>
            <w:r w:rsidR="007A3D11">
              <w:rPr>
                <w:rFonts w:cs="Arial"/>
                <w:sz w:val="22"/>
                <w:szCs w:val="22"/>
              </w:rPr>
              <w:t>.</w:t>
            </w:r>
          </w:p>
          <w:p w14:paraId="41829C28" w14:textId="77777777" w:rsidR="00104467" w:rsidRPr="00B2301B" w:rsidRDefault="00104467" w:rsidP="00B2301B">
            <w:pPr>
              <w:spacing w:before="120" w:after="120" w:line="360" w:lineRule="auto"/>
              <w:ind w:firstLine="29"/>
              <w:rPr>
                <w:rFonts w:cs="Arial"/>
                <w:b/>
                <w:sz w:val="22"/>
                <w:szCs w:val="22"/>
              </w:rPr>
            </w:pPr>
          </w:p>
          <w:p w14:paraId="4AAD7ED3" w14:textId="45CA0A3E" w:rsidR="00104467" w:rsidRPr="003C0751" w:rsidRDefault="00104467" w:rsidP="007A3D11">
            <w:pPr>
              <w:spacing w:before="120" w:after="120"/>
              <w:rPr>
                <w:rFonts w:cs="Arial"/>
                <w:b/>
                <w:sz w:val="22"/>
                <w:szCs w:val="22"/>
              </w:rPr>
            </w:pPr>
            <w:r>
              <w:rPr>
                <w:rFonts w:cs="Arial"/>
                <w:b/>
                <w:sz w:val="22"/>
                <w:szCs w:val="22"/>
              </w:rPr>
              <w:t xml:space="preserve">Bewegungsfeld/ Sportbereich:    </w:t>
            </w:r>
            <w:r w:rsidRPr="0014215D">
              <w:rPr>
                <w:rFonts w:cs="Arial"/>
                <w:bCs/>
                <w:sz w:val="22"/>
                <w:szCs w:val="22"/>
              </w:rPr>
              <w:t>Laufen, Springen, Werfen - Leichtathletik</w:t>
            </w:r>
          </w:p>
          <w:p w14:paraId="7CE74BC0" w14:textId="77777777" w:rsidR="00104467" w:rsidRPr="004F3A05" w:rsidRDefault="00104467" w:rsidP="007A3D11">
            <w:pPr>
              <w:spacing w:before="120" w:after="120"/>
              <w:ind w:left="2127" w:hanging="2127"/>
              <w:rPr>
                <w:rFonts w:cs="Arial"/>
                <w:b/>
                <w:sz w:val="22"/>
                <w:szCs w:val="22"/>
              </w:rPr>
            </w:pPr>
            <w:r w:rsidRPr="004F3A05">
              <w:rPr>
                <w:rFonts w:cs="Arial"/>
                <w:b/>
                <w:sz w:val="22"/>
                <w:szCs w:val="22"/>
              </w:rPr>
              <w:t>Inhaltlicher Kern:</w:t>
            </w:r>
            <w:r>
              <w:rPr>
                <w:rFonts w:cs="Arial"/>
                <w:b/>
                <w:sz w:val="22"/>
                <w:szCs w:val="22"/>
              </w:rPr>
              <w:t xml:space="preserve">   </w:t>
            </w:r>
            <w:r w:rsidRPr="0014215D">
              <w:rPr>
                <w:rFonts w:cs="Arial"/>
                <w:sz w:val="22"/>
                <w:szCs w:val="22"/>
              </w:rPr>
              <w:t>Leichtathletische Disziplinen unter Berücksichtigung von Lauf, Sprung und Wurf/Stoß</w:t>
            </w:r>
          </w:p>
          <w:p w14:paraId="5052028E" w14:textId="77777777" w:rsidR="00104467" w:rsidRPr="004C349A" w:rsidRDefault="00104467" w:rsidP="007A3D11">
            <w:pPr>
              <w:spacing w:before="120" w:after="120"/>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14:paraId="7538DA86" w14:textId="77777777" w:rsidR="00104467" w:rsidRPr="0014215D" w:rsidRDefault="00104467" w:rsidP="007A3D11">
            <w:pPr>
              <w:numPr>
                <w:ilvl w:val="0"/>
                <w:numId w:val="8"/>
              </w:numPr>
              <w:tabs>
                <w:tab w:val="left" w:pos="360"/>
              </w:tabs>
              <w:spacing w:line="360" w:lineRule="auto"/>
              <w:rPr>
                <w:sz w:val="22"/>
                <w:szCs w:val="22"/>
              </w:rPr>
            </w:pPr>
            <w:r w:rsidRPr="0014215D">
              <w:rPr>
                <w:sz w:val="22"/>
                <w:szCs w:val="22"/>
              </w:rPr>
              <w:t xml:space="preserve">eine nicht </w:t>
            </w:r>
            <w:r>
              <w:rPr>
                <w:sz w:val="22"/>
                <w:szCs w:val="22"/>
              </w:rPr>
              <w:t xml:space="preserve">schwerpunktmäßig </w:t>
            </w:r>
            <w:r w:rsidRPr="0014215D">
              <w:rPr>
                <w:sz w:val="22"/>
                <w:szCs w:val="22"/>
              </w:rPr>
              <w:t xml:space="preserve">in der Sekundarstufe I behandelte leichtathletische Disziplin in der Grobform ausführen (z.B. Diskuswurf, Speerwurf, Dreisprung, Hürdenlauf) </w:t>
            </w:r>
          </w:p>
          <w:p w14:paraId="212437D3" w14:textId="77777777" w:rsidR="00104467" w:rsidRPr="00AE6887" w:rsidRDefault="00104467" w:rsidP="0038333E">
            <w:pPr>
              <w:tabs>
                <w:tab w:val="left" w:pos="360"/>
              </w:tabs>
              <w:ind w:left="360"/>
              <w:rPr>
                <w:rFonts w:cs="Arial"/>
                <w:sz w:val="22"/>
                <w:szCs w:val="22"/>
              </w:rPr>
            </w:pPr>
          </w:p>
          <w:p w14:paraId="7E21862B" w14:textId="77777777" w:rsidR="007A3D11" w:rsidRDefault="007A3D11" w:rsidP="007A3D11">
            <w:pPr>
              <w:spacing w:before="120" w:after="120"/>
              <w:rPr>
                <w:rFonts w:cs="Arial"/>
                <w:b/>
                <w:sz w:val="22"/>
                <w:szCs w:val="22"/>
              </w:rPr>
            </w:pPr>
          </w:p>
          <w:p w14:paraId="057E57EC" w14:textId="77777777" w:rsidR="00104467" w:rsidRPr="006664F6" w:rsidRDefault="00104467" w:rsidP="007A3D11">
            <w:pPr>
              <w:spacing w:before="120" w:after="120"/>
              <w:rPr>
                <w:rFonts w:cs="Arial"/>
                <w:sz w:val="22"/>
                <w:szCs w:val="22"/>
              </w:rPr>
            </w:pPr>
            <w:r w:rsidRPr="006664F6">
              <w:rPr>
                <w:rFonts w:cs="Arial"/>
                <w:b/>
                <w:sz w:val="22"/>
                <w:szCs w:val="22"/>
              </w:rPr>
              <w:t>Inhaltsfeld</w:t>
            </w:r>
            <w:r>
              <w:rPr>
                <w:rFonts w:cs="Arial"/>
                <w:sz w:val="22"/>
                <w:szCs w:val="22"/>
              </w:rPr>
              <w:t xml:space="preserve">: </w:t>
            </w:r>
            <w:r w:rsidRPr="0014215D">
              <w:rPr>
                <w:rFonts w:cs="Arial"/>
                <w:bCs/>
                <w:sz w:val="22"/>
                <w:szCs w:val="22"/>
                <w:u w:val="single"/>
              </w:rPr>
              <w:t>a - Bewegungsstruktur und Bewegungslernen</w:t>
            </w:r>
            <w:r w:rsidRPr="00AE6887">
              <w:rPr>
                <w:rFonts w:cs="Arial"/>
                <w:sz w:val="22"/>
                <w:szCs w:val="22"/>
              </w:rPr>
              <w:t xml:space="preserve">, d </w:t>
            </w:r>
            <w:r>
              <w:rPr>
                <w:rFonts w:cs="Arial"/>
                <w:sz w:val="22"/>
                <w:szCs w:val="22"/>
              </w:rPr>
              <w:t>-</w:t>
            </w:r>
            <w:r w:rsidRPr="00AE6887">
              <w:rPr>
                <w:rFonts w:cs="Arial"/>
                <w:sz w:val="22"/>
                <w:szCs w:val="22"/>
              </w:rPr>
              <w:t xml:space="preserve"> Leistung</w:t>
            </w:r>
          </w:p>
          <w:p w14:paraId="5AFFAA09" w14:textId="77777777" w:rsidR="00104467" w:rsidRPr="0014215D" w:rsidRDefault="00104467" w:rsidP="007A3D11">
            <w:pPr>
              <w:spacing w:before="120" w:after="120"/>
              <w:rPr>
                <w:rFonts w:cs="Arial"/>
                <w:sz w:val="22"/>
                <w:szCs w:val="22"/>
              </w:rPr>
            </w:pPr>
            <w:r w:rsidRPr="006664F6">
              <w:rPr>
                <w:rFonts w:cs="Arial"/>
                <w:b/>
                <w:sz w:val="22"/>
                <w:szCs w:val="22"/>
              </w:rPr>
              <w:t>Inhaltliche</w:t>
            </w:r>
            <w:r>
              <w:rPr>
                <w:rFonts w:cs="Arial"/>
                <w:b/>
                <w:sz w:val="22"/>
                <w:szCs w:val="22"/>
              </w:rPr>
              <w:t>r</w:t>
            </w:r>
            <w:r w:rsidRPr="006664F6">
              <w:rPr>
                <w:rFonts w:cs="Arial"/>
                <w:b/>
                <w:sz w:val="22"/>
                <w:szCs w:val="22"/>
              </w:rPr>
              <w:t xml:space="preserve"> Schwerpunkt</w:t>
            </w:r>
            <w:r w:rsidRPr="006664F6">
              <w:rPr>
                <w:rFonts w:cs="Arial"/>
                <w:sz w:val="22"/>
                <w:szCs w:val="22"/>
              </w:rPr>
              <w:t>:</w:t>
            </w:r>
            <w:r>
              <w:rPr>
                <w:rFonts w:cs="Arial"/>
                <w:sz w:val="22"/>
                <w:szCs w:val="22"/>
              </w:rPr>
              <w:t xml:space="preserve">  </w:t>
            </w:r>
            <w:r w:rsidRPr="0014215D">
              <w:rPr>
                <w:rFonts w:cs="Arial"/>
                <w:sz w:val="22"/>
                <w:szCs w:val="22"/>
              </w:rPr>
              <w:t>Prinzipien und Konzepte des motorischen Lernens</w:t>
            </w:r>
            <w:r>
              <w:rPr>
                <w:rFonts w:cs="Arial"/>
                <w:sz w:val="22"/>
                <w:szCs w:val="22"/>
              </w:rPr>
              <w:t xml:space="preserve"> (a)</w:t>
            </w:r>
          </w:p>
          <w:p w14:paraId="1D2B090B" w14:textId="77777777" w:rsidR="00104467" w:rsidRPr="0014215D" w:rsidRDefault="00104467" w:rsidP="007A3D11">
            <w:pPr>
              <w:spacing w:before="120" w:after="120"/>
              <w:ind w:left="2835"/>
              <w:rPr>
                <w:rFonts w:cs="Arial"/>
                <w:sz w:val="22"/>
                <w:szCs w:val="22"/>
              </w:rPr>
            </w:pPr>
            <w:r w:rsidRPr="0014215D">
              <w:rPr>
                <w:rFonts w:cs="Arial"/>
                <w:sz w:val="22"/>
                <w:szCs w:val="22"/>
              </w:rPr>
              <w:t>Trainingsplanung und Organisation</w:t>
            </w:r>
            <w:r>
              <w:rPr>
                <w:rFonts w:cs="Arial"/>
                <w:sz w:val="22"/>
                <w:szCs w:val="22"/>
              </w:rPr>
              <w:t xml:space="preserve"> (d)</w:t>
            </w:r>
          </w:p>
          <w:p w14:paraId="1706A272" w14:textId="77777777" w:rsidR="00104467" w:rsidRDefault="00104467" w:rsidP="007A3D11">
            <w:pPr>
              <w:spacing w:before="120" w:after="120"/>
              <w:rPr>
                <w:b/>
                <w:sz w:val="22"/>
                <w:szCs w:val="22"/>
              </w:rPr>
            </w:pPr>
            <w:r w:rsidRPr="004F3A05">
              <w:rPr>
                <w:b/>
                <w:sz w:val="22"/>
                <w:szCs w:val="22"/>
              </w:rPr>
              <w:t>Bewegungsfeldübergreifende Kompetenzerwartungen</w:t>
            </w:r>
            <w:r>
              <w:rPr>
                <w:b/>
                <w:sz w:val="22"/>
                <w:szCs w:val="22"/>
              </w:rPr>
              <w:t>:</w:t>
            </w:r>
          </w:p>
          <w:p w14:paraId="7492B2C6" w14:textId="77777777" w:rsidR="00104467" w:rsidRPr="00F23B0A" w:rsidRDefault="00104467" w:rsidP="007A3D11">
            <w:pPr>
              <w:numPr>
                <w:ilvl w:val="0"/>
                <w:numId w:val="8"/>
              </w:numPr>
              <w:tabs>
                <w:tab w:val="left" w:pos="360"/>
              </w:tabs>
              <w:spacing w:line="360" w:lineRule="auto"/>
              <w:rPr>
                <w:sz w:val="22"/>
                <w:szCs w:val="22"/>
              </w:rPr>
            </w:pPr>
            <w:r w:rsidRPr="00F23B0A">
              <w:rPr>
                <w:sz w:val="22"/>
                <w:szCs w:val="22"/>
              </w:rPr>
              <w:t>zwei unterschiedliche Lernwege (</w:t>
            </w:r>
            <w:r>
              <w:rPr>
                <w:sz w:val="22"/>
                <w:szCs w:val="22"/>
              </w:rPr>
              <w:t xml:space="preserve">u.a. </w:t>
            </w:r>
            <w:r w:rsidRPr="00F23B0A">
              <w:rPr>
                <w:sz w:val="22"/>
                <w:szCs w:val="22"/>
              </w:rPr>
              <w:t>analytisch-synthetische Methode und Ganzheitsmethode) in der Bewegungslehre beschreiben. (SK)</w:t>
            </w:r>
          </w:p>
          <w:p w14:paraId="3AE13B15" w14:textId="77777777" w:rsidR="00104467" w:rsidRPr="00F23B0A" w:rsidRDefault="00104467" w:rsidP="007A3D11">
            <w:pPr>
              <w:numPr>
                <w:ilvl w:val="0"/>
                <w:numId w:val="8"/>
              </w:numPr>
              <w:tabs>
                <w:tab w:val="left" w:pos="360"/>
              </w:tabs>
              <w:spacing w:line="360" w:lineRule="auto"/>
              <w:rPr>
                <w:sz w:val="22"/>
                <w:szCs w:val="22"/>
              </w:rPr>
            </w:pPr>
            <w:r w:rsidRPr="00F23B0A">
              <w:rPr>
                <w:sz w:val="22"/>
                <w:szCs w:val="22"/>
              </w:rPr>
              <w:t>unterschiedliche Hilfen (Geländehilfen, Bildreihen, akustische Signale) beim Erlernen und Verbessern von sportlichen Bewegungen zielgerichtet anwenden. (MK)</w:t>
            </w:r>
          </w:p>
          <w:p w14:paraId="6DA476DC" w14:textId="77777777" w:rsidR="00104467" w:rsidRPr="00F23B0A" w:rsidRDefault="00104467" w:rsidP="007A3D11">
            <w:pPr>
              <w:numPr>
                <w:ilvl w:val="0"/>
                <w:numId w:val="8"/>
              </w:numPr>
              <w:tabs>
                <w:tab w:val="left" w:pos="360"/>
              </w:tabs>
              <w:spacing w:line="360" w:lineRule="auto"/>
              <w:rPr>
                <w:sz w:val="22"/>
                <w:szCs w:val="22"/>
              </w:rPr>
            </w:pPr>
            <w:r w:rsidRPr="00F23B0A">
              <w:rPr>
                <w:sz w:val="22"/>
                <w:szCs w:val="22"/>
              </w:rPr>
              <w:t>den Einsatz unterschiedlicher Lernwege im Hinblick auf die Zielbewegung qualitativ beurteilen. (UK)</w:t>
            </w:r>
          </w:p>
          <w:p w14:paraId="5970B4C8" w14:textId="77777777" w:rsidR="00104467" w:rsidRPr="00F23B0A" w:rsidRDefault="00104467" w:rsidP="007A3D11">
            <w:pPr>
              <w:numPr>
                <w:ilvl w:val="0"/>
                <w:numId w:val="8"/>
              </w:numPr>
              <w:tabs>
                <w:tab w:val="left" w:pos="360"/>
              </w:tabs>
              <w:spacing w:line="360" w:lineRule="auto"/>
              <w:rPr>
                <w:sz w:val="22"/>
                <w:szCs w:val="22"/>
              </w:rPr>
            </w:pPr>
            <w:r w:rsidRPr="00F23B0A">
              <w:rPr>
                <w:sz w:val="22"/>
                <w:szCs w:val="22"/>
              </w:rPr>
              <w:t>ihren eigenen Trainingsfortschritt Kriterien geleitet beurteilen. (UK</w:t>
            </w:r>
            <w:r>
              <w:rPr>
                <w:sz w:val="22"/>
                <w:szCs w:val="22"/>
              </w:rPr>
              <w:t>)</w:t>
            </w:r>
          </w:p>
          <w:p w14:paraId="672524D7" w14:textId="77777777" w:rsidR="007A3D11" w:rsidRDefault="007A3D11" w:rsidP="0038333E">
            <w:pPr>
              <w:spacing w:before="120" w:after="120"/>
              <w:rPr>
                <w:rFonts w:cs="Arial"/>
                <w:b/>
                <w:sz w:val="22"/>
                <w:szCs w:val="22"/>
              </w:rPr>
            </w:pPr>
          </w:p>
          <w:p w14:paraId="53D434FF" w14:textId="77777777" w:rsidR="00104467" w:rsidRPr="006B3055" w:rsidRDefault="00104467" w:rsidP="0038333E">
            <w:pPr>
              <w:spacing w:before="120" w:after="120"/>
              <w:rPr>
                <w:rFonts w:cs="Arial"/>
                <w:b/>
                <w:i/>
                <w:szCs w:val="24"/>
                <w:u w:val="single"/>
              </w:rPr>
            </w:pPr>
            <w:r w:rsidRPr="006664F6">
              <w:rPr>
                <w:rFonts w:cs="Arial"/>
                <w:b/>
                <w:sz w:val="22"/>
                <w:szCs w:val="22"/>
              </w:rPr>
              <w:t>Zeitbedarf</w:t>
            </w:r>
            <w:r w:rsidRPr="006E7274">
              <w:rPr>
                <w:rFonts w:cs="Arial"/>
                <w:b/>
                <w:sz w:val="22"/>
                <w:szCs w:val="22"/>
              </w:rPr>
              <w:t xml:space="preserve">: </w:t>
            </w:r>
            <w:r w:rsidRPr="003C0751">
              <w:rPr>
                <w:rFonts w:cs="Arial"/>
                <w:sz w:val="22"/>
                <w:szCs w:val="22"/>
              </w:rPr>
              <w:t xml:space="preserve">ca. </w:t>
            </w:r>
            <w:r>
              <w:rPr>
                <w:rFonts w:cs="Arial"/>
                <w:sz w:val="22"/>
                <w:szCs w:val="22"/>
              </w:rPr>
              <w:t xml:space="preserve">18 </w:t>
            </w:r>
            <w:r w:rsidRPr="003C0751">
              <w:rPr>
                <w:rFonts w:cs="Arial"/>
                <w:sz w:val="22"/>
                <w:szCs w:val="22"/>
              </w:rPr>
              <w:t>Std.</w:t>
            </w:r>
          </w:p>
        </w:tc>
      </w:tr>
    </w:tbl>
    <w:p w14:paraId="528B70AF" w14:textId="17DDF914" w:rsidR="007A3D11" w:rsidRDefault="007A3D11"/>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4"/>
      </w:tblGrid>
      <w:tr w:rsidR="00104467" w:rsidRPr="006664F6" w14:paraId="609C4006" w14:textId="77777777" w:rsidTr="0038333E">
        <w:tc>
          <w:tcPr>
            <w:tcW w:w="5000" w:type="pct"/>
            <w:tcBorders>
              <w:top w:val="single" w:sz="4" w:space="0" w:color="auto"/>
              <w:left w:val="single" w:sz="4" w:space="0" w:color="auto"/>
              <w:bottom w:val="single" w:sz="4" w:space="0" w:color="auto"/>
              <w:right w:val="single" w:sz="4" w:space="0" w:color="auto"/>
            </w:tcBorders>
            <w:shd w:val="clear" w:color="auto" w:fill="D9D9D9"/>
          </w:tcPr>
          <w:p w14:paraId="59EFD3C6" w14:textId="34022D2A" w:rsidR="00104467" w:rsidRPr="004F676B" w:rsidRDefault="007A3D11" w:rsidP="0038333E">
            <w:pPr>
              <w:spacing w:before="120" w:after="120"/>
              <w:jc w:val="center"/>
              <w:rPr>
                <w:rFonts w:cs="Arial"/>
                <w:b/>
                <w:bCs/>
                <w:szCs w:val="24"/>
                <w:u w:val="single"/>
              </w:rPr>
            </w:pPr>
            <w:r>
              <w:br w:type="page"/>
            </w:r>
            <w:r w:rsidR="00104467">
              <w:rPr>
                <w:rFonts w:cs="Arial"/>
                <w:b/>
                <w:bCs/>
                <w:szCs w:val="24"/>
                <w:u w:val="single"/>
              </w:rPr>
              <w:t>Summe Einführung</w:t>
            </w:r>
            <w:r w:rsidR="00104467" w:rsidRPr="004F676B">
              <w:rPr>
                <w:rFonts w:cs="Arial"/>
                <w:b/>
                <w:bCs/>
                <w:szCs w:val="24"/>
                <w:u w:val="single"/>
              </w:rPr>
              <w:t>sphase: ca. 90 Stunden (Freiraum ca. 30 Stunden)</w:t>
            </w:r>
          </w:p>
        </w:tc>
      </w:tr>
    </w:tbl>
    <w:p w14:paraId="2735B808" w14:textId="483C4129" w:rsidR="00A456A6" w:rsidRDefault="00A456A6" w:rsidP="00104467">
      <w:pPr>
        <w:rPr>
          <w:sz w:val="2"/>
          <w:szCs w:val="2"/>
        </w:rPr>
      </w:pPr>
    </w:p>
    <w:p w14:paraId="4A9C8DB9" w14:textId="77777777" w:rsidR="00A456A6" w:rsidRDefault="00A456A6">
      <w:pPr>
        <w:jc w:val="left"/>
        <w:rPr>
          <w:sz w:val="2"/>
          <w:szCs w:val="2"/>
        </w:rPr>
      </w:pPr>
      <w:r>
        <w:rPr>
          <w:sz w:val="2"/>
          <w:szCs w:val="2"/>
        </w:rPr>
        <w:br w:type="page"/>
      </w:r>
    </w:p>
    <w:p w14:paraId="2B69CE85" w14:textId="73927444" w:rsidR="00A456A6" w:rsidRPr="00A456A6" w:rsidRDefault="00A456A6" w:rsidP="00A456A6">
      <w:pPr>
        <w:rPr>
          <w:b/>
          <w:sz w:val="38"/>
          <w:szCs w:val="38"/>
        </w:rPr>
      </w:pPr>
      <w:r w:rsidRPr="00A456A6">
        <w:rPr>
          <w:b/>
          <w:sz w:val="38"/>
          <w:szCs w:val="38"/>
        </w:rPr>
        <w:lastRenderedPageBreak/>
        <w:t>Arbeit in der Fachkonferenz - Rechtsvorschriften</w:t>
      </w:r>
    </w:p>
    <w:p w14:paraId="15248283" w14:textId="4CB1A0A0" w:rsidR="00A456A6" w:rsidRDefault="00A456A6" w:rsidP="00A456A6">
      <w:pPr>
        <w:rPr>
          <w:b/>
          <w:sz w:val="28"/>
          <w:szCs w:val="28"/>
        </w:rPr>
      </w:pPr>
      <w:r>
        <w:rPr>
          <w:b/>
          <w:sz w:val="28"/>
          <w:szCs w:val="28"/>
        </w:rPr>
        <w:t xml:space="preserve"> </w:t>
      </w:r>
    </w:p>
    <w:p w14:paraId="681C9081" w14:textId="77777777" w:rsidR="00A456A6" w:rsidRPr="005A79A7" w:rsidRDefault="00A456A6" w:rsidP="00A456A6">
      <w:pPr>
        <w:rPr>
          <w:b/>
          <w:sz w:val="28"/>
          <w:szCs w:val="28"/>
        </w:rPr>
      </w:pPr>
      <w:r w:rsidRPr="005A79A7">
        <w:rPr>
          <w:b/>
          <w:sz w:val="28"/>
          <w:szCs w:val="28"/>
        </w:rPr>
        <w:t xml:space="preserve">Schulgesetz </w:t>
      </w:r>
    </w:p>
    <w:p w14:paraId="2AE084EC" w14:textId="77777777" w:rsidR="00A456A6" w:rsidRPr="003E7D8C" w:rsidRDefault="00A456A6" w:rsidP="00A456A6">
      <w:pPr>
        <w:rPr>
          <w:b/>
          <w:sz w:val="18"/>
          <w:szCs w:val="18"/>
        </w:rPr>
      </w:pPr>
      <w:r w:rsidRPr="003E7D8C">
        <w:rPr>
          <w:b/>
          <w:sz w:val="18"/>
          <w:szCs w:val="18"/>
        </w:rPr>
        <w:t xml:space="preserve">Schulische Selbstständigkeit, Eigenverantwortung, Qualitätsentwicklung und -sicherung </w:t>
      </w:r>
      <w:r>
        <w:rPr>
          <w:b/>
          <w:sz w:val="18"/>
          <w:szCs w:val="18"/>
        </w:rPr>
        <w:t>(</w:t>
      </w:r>
      <w:r w:rsidRPr="003E7D8C">
        <w:rPr>
          <w:b/>
          <w:sz w:val="18"/>
          <w:szCs w:val="18"/>
        </w:rPr>
        <w:t>§ 3</w:t>
      </w:r>
      <w:r>
        <w:rPr>
          <w:b/>
          <w:sz w:val="18"/>
          <w:szCs w:val="18"/>
        </w:rPr>
        <w:t xml:space="preserve"> SchG NRW)</w:t>
      </w:r>
    </w:p>
    <w:p w14:paraId="02582655" w14:textId="77777777" w:rsidR="00A456A6" w:rsidRPr="005A79A7" w:rsidRDefault="00A456A6" w:rsidP="00A456A6">
      <w:pPr>
        <w:rPr>
          <w:sz w:val="18"/>
          <w:szCs w:val="18"/>
        </w:rPr>
      </w:pPr>
      <w:r w:rsidRPr="005A79A7">
        <w:rPr>
          <w:b/>
          <w:sz w:val="18"/>
          <w:szCs w:val="18"/>
        </w:rPr>
        <w:t xml:space="preserve">(4)  </w:t>
      </w:r>
      <w:r w:rsidRPr="005A79A7">
        <w:rPr>
          <w:sz w:val="18"/>
          <w:szCs w:val="18"/>
        </w:rPr>
        <w:t>(…) Lehrerinnen und Lehrer (LuL) sind verpflichtet, sich nach Maßgabe entsprechender Vorgaben der Schulaufsicht an Maßnahmen der Qualitätsentwicklung und -sicherung zu beteiligen. (…)</w:t>
      </w:r>
    </w:p>
    <w:p w14:paraId="0AC34121" w14:textId="77777777" w:rsidR="00A456A6" w:rsidRPr="003E7D8C" w:rsidRDefault="00A456A6" w:rsidP="00A456A6">
      <w:pPr>
        <w:spacing w:before="120"/>
        <w:rPr>
          <w:b/>
          <w:sz w:val="18"/>
          <w:szCs w:val="18"/>
        </w:rPr>
      </w:pPr>
      <w:r w:rsidRPr="003E7D8C">
        <w:rPr>
          <w:b/>
          <w:sz w:val="18"/>
          <w:szCs w:val="18"/>
        </w:rPr>
        <w:t>Unterrichtsvorgaben</w:t>
      </w:r>
      <w:r>
        <w:rPr>
          <w:b/>
          <w:sz w:val="18"/>
          <w:szCs w:val="18"/>
        </w:rPr>
        <w:t xml:space="preserve"> (</w:t>
      </w:r>
      <w:r w:rsidRPr="003E7D8C">
        <w:rPr>
          <w:b/>
          <w:sz w:val="18"/>
          <w:szCs w:val="18"/>
        </w:rPr>
        <w:t>§ 29</w:t>
      </w:r>
      <w:r>
        <w:rPr>
          <w:b/>
          <w:sz w:val="18"/>
          <w:szCs w:val="18"/>
        </w:rPr>
        <w:t xml:space="preserve"> SchG NRW)</w:t>
      </w:r>
    </w:p>
    <w:p w14:paraId="7FA655F2" w14:textId="77777777" w:rsidR="00A456A6" w:rsidRPr="005A79A7" w:rsidRDefault="00A456A6" w:rsidP="00A456A6">
      <w:pPr>
        <w:pStyle w:val="Listenabsatz"/>
        <w:numPr>
          <w:ilvl w:val="0"/>
          <w:numId w:val="13"/>
        </w:numPr>
        <w:spacing w:after="120" w:line="259" w:lineRule="auto"/>
        <w:ind w:left="360"/>
        <w:jc w:val="left"/>
        <w:rPr>
          <w:sz w:val="18"/>
          <w:szCs w:val="18"/>
        </w:rPr>
      </w:pPr>
      <w:r w:rsidRPr="005A79A7">
        <w:rPr>
          <w:sz w:val="18"/>
          <w:szCs w:val="18"/>
        </w:rPr>
        <w:t>Das Ministerium erlässt i.d.R. schulformspezifische Vorgaben für den Unterricht (Richtlinien, Rahmenvorgaben, Lehrpläne). Diese legen insbesondere die Ziele und Inhalte für die Bildungsgänge, Unterrichtsfächer und Lernbereiche fest und bestimmen die erwarteten Lernergebnisse (Bildungsstandards).</w:t>
      </w:r>
    </w:p>
    <w:p w14:paraId="2B3C1646" w14:textId="77777777" w:rsidR="00A456A6" w:rsidRPr="005A79A7" w:rsidRDefault="00A456A6" w:rsidP="00A456A6">
      <w:pPr>
        <w:pStyle w:val="Listenabsatz"/>
        <w:numPr>
          <w:ilvl w:val="0"/>
          <w:numId w:val="13"/>
        </w:numPr>
        <w:spacing w:before="120" w:after="240" w:line="259" w:lineRule="auto"/>
        <w:ind w:left="360"/>
        <w:jc w:val="left"/>
        <w:rPr>
          <w:sz w:val="18"/>
          <w:szCs w:val="18"/>
        </w:rPr>
      </w:pPr>
      <w:r w:rsidRPr="005A79A7">
        <w:rPr>
          <w:sz w:val="18"/>
          <w:szCs w:val="18"/>
        </w:rPr>
        <w:t>Die Schulen bestimmen auf der Grundlage der Unterrichtsvorgaben nach Absatz 1 in Verbindung mit ihrem Schulprogramm schuleigene Unterrichtsvorgaben.</w:t>
      </w:r>
    </w:p>
    <w:p w14:paraId="3B2F3F3E" w14:textId="77777777" w:rsidR="00A456A6" w:rsidRPr="005A79A7" w:rsidRDefault="00A456A6" w:rsidP="00A456A6">
      <w:pPr>
        <w:pStyle w:val="Listenabsatz"/>
        <w:numPr>
          <w:ilvl w:val="0"/>
          <w:numId w:val="13"/>
        </w:numPr>
        <w:spacing w:before="120" w:after="240" w:line="259" w:lineRule="auto"/>
        <w:ind w:left="360"/>
        <w:jc w:val="left"/>
        <w:rPr>
          <w:sz w:val="18"/>
          <w:szCs w:val="18"/>
        </w:rPr>
      </w:pPr>
      <w:r w:rsidRPr="005A79A7">
        <w:rPr>
          <w:sz w:val="18"/>
          <w:szCs w:val="18"/>
        </w:rPr>
        <w:t>Unterrichtsvorgaben nach den Absätzen 1 und 2 sind so zu fassen, dass für die Lehrerinnen und Lehrer ein pädagogischer Gestaltungsspielraum bleibt.</w:t>
      </w:r>
    </w:p>
    <w:p w14:paraId="1E99EFC3" w14:textId="77777777" w:rsidR="00A456A6" w:rsidRPr="003E7D8C" w:rsidRDefault="00A456A6" w:rsidP="00A456A6">
      <w:pPr>
        <w:spacing w:before="120"/>
        <w:rPr>
          <w:b/>
          <w:sz w:val="18"/>
          <w:szCs w:val="18"/>
        </w:rPr>
      </w:pPr>
      <w:r w:rsidRPr="003E7D8C">
        <w:rPr>
          <w:b/>
          <w:sz w:val="18"/>
          <w:szCs w:val="18"/>
        </w:rPr>
        <w:t>Information und Beratung</w:t>
      </w:r>
      <w:r>
        <w:rPr>
          <w:b/>
          <w:sz w:val="18"/>
          <w:szCs w:val="18"/>
        </w:rPr>
        <w:t xml:space="preserve"> (§44 SchG NRW)</w:t>
      </w:r>
    </w:p>
    <w:p w14:paraId="128FD533" w14:textId="77777777" w:rsidR="00A456A6" w:rsidRPr="005A79A7" w:rsidRDefault="00A456A6" w:rsidP="00A456A6">
      <w:pPr>
        <w:pStyle w:val="Listenabsatz"/>
        <w:numPr>
          <w:ilvl w:val="0"/>
          <w:numId w:val="17"/>
        </w:numPr>
        <w:spacing w:before="120" w:after="240" w:line="259" w:lineRule="auto"/>
        <w:ind w:left="360"/>
        <w:jc w:val="left"/>
        <w:rPr>
          <w:sz w:val="18"/>
          <w:szCs w:val="18"/>
        </w:rPr>
      </w:pPr>
      <w:r w:rsidRPr="005A79A7">
        <w:rPr>
          <w:sz w:val="18"/>
          <w:szCs w:val="18"/>
        </w:rPr>
        <w:t>Eltern sowie SuS sind in allen grundsätzlichen und wichtigen Schulangelegenheiten zu informieren und zu beraten.</w:t>
      </w:r>
    </w:p>
    <w:p w14:paraId="32F2B256" w14:textId="77777777" w:rsidR="00A456A6" w:rsidRPr="005A79A7" w:rsidRDefault="00A456A6" w:rsidP="00A456A6">
      <w:pPr>
        <w:pStyle w:val="Listenabsatz"/>
        <w:numPr>
          <w:ilvl w:val="0"/>
          <w:numId w:val="17"/>
        </w:numPr>
        <w:spacing w:before="120" w:after="240" w:line="259" w:lineRule="auto"/>
        <w:ind w:left="360"/>
        <w:jc w:val="left"/>
        <w:rPr>
          <w:sz w:val="18"/>
          <w:szCs w:val="18"/>
        </w:rPr>
      </w:pPr>
      <w:r w:rsidRPr="005A79A7">
        <w:rPr>
          <w:sz w:val="18"/>
          <w:szCs w:val="18"/>
        </w:rPr>
        <w:t>LuL informieren SuS sowie deren Eltern über die individuelle Lern- und Leistungsentwicklung und beraten sie. Ihnen sind die Bewertungsmaßstäbe für die Notengebung und für die Beurteilung zu erläutern. (…)</w:t>
      </w:r>
    </w:p>
    <w:p w14:paraId="23B0588C" w14:textId="77777777" w:rsidR="00A456A6" w:rsidRPr="005A79A7" w:rsidRDefault="00A456A6" w:rsidP="00A456A6">
      <w:pPr>
        <w:pStyle w:val="Listenabsatz"/>
        <w:numPr>
          <w:ilvl w:val="0"/>
          <w:numId w:val="17"/>
        </w:numPr>
        <w:spacing w:before="120" w:after="240" w:line="259" w:lineRule="auto"/>
        <w:ind w:left="360"/>
        <w:jc w:val="left"/>
        <w:rPr>
          <w:sz w:val="18"/>
          <w:szCs w:val="18"/>
        </w:rPr>
      </w:pPr>
      <w:r w:rsidRPr="005A79A7">
        <w:rPr>
          <w:sz w:val="18"/>
          <w:szCs w:val="18"/>
        </w:rPr>
        <w:t>(…)</w:t>
      </w:r>
    </w:p>
    <w:p w14:paraId="3F41BB64" w14:textId="77777777" w:rsidR="00A456A6" w:rsidRPr="003E7D8C" w:rsidRDefault="00A456A6" w:rsidP="00A456A6">
      <w:pPr>
        <w:spacing w:before="120"/>
        <w:rPr>
          <w:b/>
          <w:sz w:val="18"/>
          <w:szCs w:val="18"/>
        </w:rPr>
      </w:pPr>
      <w:r w:rsidRPr="003E7D8C">
        <w:rPr>
          <w:b/>
          <w:sz w:val="18"/>
          <w:szCs w:val="18"/>
        </w:rPr>
        <w:t>Lehrerinnen und Lehrer</w:t>
      </w:r>
      <w:r>
        <w:rPr>
          <w:b/>
          <w:sz w:val="18"/>
          <w:szCs w:val="18"/>
        </w:rPr>
        <w:t xml:space="preserve"> (§ 57 SchG NRW)</w:t>
      </w:r>
    </w:p>
    <w:p w14:paraId="57BEBE93" w14:textId="77777777" w:rsidR="00A456A6" w:rsidRPr="003E7D8C" w:rsidRDefault="00A456A6" w:rsidP="00A456A6">
      <w:pPr>
        <w:pStyle w:val="Listenabsatz"/>
        <w:numPr>
          <w:ilvl w:val="0"/>
          <w:numId w:val="14"/>
        </w:numPr>
        <w:spacing w:before="120" w:line="259" w:lineRule="auto"/>
        <w:ind w:left="357" w:hanging="357"/>
        <w:contextualSpacing w:val="0"/>
        <w:jc w:val="left"/>
        <w:rPr>
          <w:sz w:val="18"/>
          <w:szCs w:val="18"/>
        </w:rPr>
      </w:pPr>
      <w:r w:rsidRPr="003E7D8C">
        <w:rPr>
          <w:sz w:val="18"/>
          <w:szCs w:val="18"/>
        </w:rPr>
        <w:t xml:space="preserve">LuL unterrichten, erziehen, beraten, beurteilen, beaufsichtigen und betreuen SuS in eigener Verantwortung im Rahmen der (…) geltenden Rechts- und Verwaltungsvorschriften, der Anordnungen der Schulaufsichtsbehörden und der Konferenzbeschlüsse (…). </w:t>
      </w:r>
    </w:p>
    <w:p w14:paraId="4BA1DFAC" w14:textId="77777777" w:rsidR="00A456A6" w:rsidRPr="005A79A7" w:rsidRDefault="00A456A6" w:rsidP="00A456A6">
      <w:pPr>
        <w:pStyle w:val="Listenabsatz"/>
        <w:numPr>
          <w:ilvl w:val="0"/>
          <w:numId w:val="14"/>
        </w:numPr>
        <w:spacing w:before="120" w:after="240" w:line="259" w:lineRule="auto"/>
        <w:ind w:left="357" w:hanging="357"/>
        <w:contextualSpacing w:val="0"/>
        <w:jc w:val="left"/>
        <w:rPr>
          <w:sz w:val="18"/>
          <w:szCs w:val="18"/>
        </w:rPr>
      </w:pPr>
      <w:r w:rsidRPr="005A79A7">
        <w:rPr>
          <w:sz w:val="18"/>
          <w:szCs w:val="18"/>
        </w:rPr>
        <w:t>LuL(…) stimmen sich in der pädagogischen Arbeit miteinander ab und arbeiten zusammen.</w:t>
      </w:r>
    </w:p>
    <w:p w14:paraId="1C0EB442" w14:textId="77777777" w:rsidR="00A456A6" w:rsidRPr="003E7D8C" w:rsidRDefault="00A456A6" w:rsidP="00A456A6">
      <w:pPr>
        <w:spacing w:before="120"/>
        <w:rPr>
          <w:b/>
          <w:sz w:val="18"/>
          <w:szCs w:val="18"/>
        </w:rPr>
      </w:pPr>
      <w:r w:rsidRPr="003E7D8C">
        <w:rPr>
          <w:b/>
          <w:sz w:val="18"/>
          <w:szCs w:val="18"/>
        </w:rPr>
        <w:t>Fachkonferenz, Bildungsgangkonferenz</w:t>
      </w:r>
      <w:r>
        <w:rPr>
          <w:b/>
          <w:sz w:val="18"/>
          <w:szCs w:val="18"/>
        </w:rPr>
        <w:t xml:space="preserve"> (§ 70 SchG NRW)</w:t>
      </w:r>
    </w:p>
    <w:p w14:paraId="7B261B98" w14:textId="77777777" w:rsidR="00A456A6" w:rsidRPr="005A79A7" w:rsidRDefault="00A456A6" w:rsidP="00A456A6">
      <w:pPr>
        <w:pStyle w:val="Listenabsatz"/>
        <w:numPr>
          <w:ilvl w:val="0"/>
          <w:numId w:val="18"/>
        </w:numPr>
        <w:spacing w:before="120" w:line="259" w:lineRule="auto"/>
        <w:jc w:val="left"/>
        <w:rPr>
          <w:b/>
          <w:sz w:val="18"/>
          <w:szCs w:val="18"/>
        </w:rPr>
      </w:pPr>
      <w:r w:rsidRPr="005A79A7">
        <w:rPr>
          <w:sz w:val="18"/>
          <w:szCs w:val="18"/>
        </w:rPr>
        <w:t xml:space="preserve">Die Fachkonferenz berät über alle das Fach oder die Fachrichtung betreffenden Angelegenheiten einschließlich der Zusammenarbeit mit anderen Fächern. Sie trägt die Verantwortung für die für die schulinterne Qualitätssicherung und -entwicklung der fachlichen Arbeit und berät über Ziele, Arbeitspläne, Evaluationsmaßnahmen und </w:t>
      </w:r>
      <w:r>
        <w:rPr>
          <w:sz w:val="18"/>
          <w:szCs w:val="18"/>
        </w:rPr>
        <w:t>-</w:t>
      </w:r>
      <w:r w:rsidRPr="005A79A7">
        <w:rPr>
          <w:sz w:val="18"/>
          <w:szCs w:val="18"/>
        </w:rPr>
        <w:t>ergebnisse und Rechenschaftslegung.</w:t>
      </w:r>
    </w:p>
    <w:p w14:paraId="7FFD8B54" w14:textId="77777777" w:rsidR="00A456A6" w:rsidRPr="005A79A7" w:rsidRDefault="00A456A6" w:rsidP="00A456A6">
      <w:pPr>
        <w:pStyle w:val="Listenabsatz"/>
        <w:numPr>
          <w:ilvl w:val="0"/>
          <w:numId w:val="18"/>
        </w:numPr>
        <w:spacing w:before="120" w:line="259" w:lineRule="auto"/>
        <w:contextualSpacing w:val="0"/>
        <w:jc w:val="left"/>
        <w:rPr>
          <w:sz w:val="18"/>
          <w:szCs w:val="18"/>
        </w:rPr>
      </w:pPr>
      <w:r w:rsidRPr="005A79A7">
        <w:rPr>
          <w:sz w:val="18"/>
          <w:szCs w:val="18"/>
        </w:rPr>
        <w:t>Die Fachkonferenz entscheidet in ihrem Fach insbesondere über</w:t>
      </w:r>
    </w:p>
    <w:p w14:paraId="3CD7121F" w14:textId="77777777" w:rsidR="00A456A6" w:rsidRPr="005A79A7" w:rsidRDefault="00A456A6" w:rsidP="00A456A6">
      <w:pPr>
        <w:pStyle w:val="Listenabsatz"/>
        <w:numPr>
          <w:ilvl w:val="0"/>
          <w:numId w:val="15"/>
        </w:numPr>
        <w:spacing w:before="120" w:line="259" w:lineRule="auto"/>
        <w:ind w:left="1154"/>
        <w:jc w:val="left"/>
        <w:rPr>
          <w:sz w:val="18"/>
          <w:szCs w:val="18"/>
        </w:rPr>
      </w:pPr>
      <w:r w:rsidRPr="005A79A7">
        <w:rPr>
          <w:sz w:val="18"/>
          <w:szCs w:val="18"/>
        </w:rPr>
        <w:t>Grundsätze zur fachmethodischen- und fachdidaktischen Arbeit</w:t>
      </w:r>
    </w:p>
    <w:p w14:paraId="21DF0BCD" w14:textId="77777777" w:rsidR="00A456A6" w:rsidRPr="005A79A7" w:rsidRDefault="00A456A6" w:rsidP="00A456A6">
      <w:pPr>
        <w:pStyle w:val="Listenabsatz"/>
        <w:numPr>
          <w:ilvl w:val="0"/>
          <w:numId w:val="15"/>
        </w:numPr>
        <w:spacing w:before="120" w:line="259" w:lineRule="auto"/>
        <w:ind w:left="1154"/>
        <w:jc w:val="left"/>
        <w:rPr>
          <w:sz w:val="18"/>
          <w:szCs w:val="18"/>
        </w:rPr>
      </w:pPr>
      <w:r w:rsidRPr="005A79A7">
        <w:rPr>
          <w:sz w:val="18"/>
          <w:szCs w:val="18"/>
        </w:rPr>
        <w:t>Grundsätze zur Leistungsbewertung</w:t>
      </w:r>
    </w:p>
    <w:p w14:paraId="04D47777" w14:textId="77777777" w:rsidR="00A456A6" w:rsidRPr="005A79A7" w:rsidRDefault="00A456A6" w:rsidP="00A456A6">
      <w:pPr>
        <w:pStyle w:val="Listenabsatz"/>
        <w:numPr>
          <w:ilvl w:val="0"/>
          <w:numId w:val="15"/>
        </w:numPr>
        <w:spacing w:before="120" w:line="259" w:lineRule="auto"/>
        <w:ind w:left="1154"/>
        <w:jc w:val="left"/>
        <w:rPr>
          <w:sz w:val="18"/>
          <w:szCs w:val="18"/>
        </w:rPr>
      </w:pPr>
      <w:r w:rsidRPr="005A79A7">
        <w:rPr>
          <w:sz w:val="18"/>
          <w:szCs w:val="18"/>
        </w:rPr>
        <w:t>Vorschläge an die Lehrerkonferenz zur Einführung von Lernmitteln.</w:t>
      </w:r>
    </w:p>
    <w:p w14:paraId="031CF0BE" w14:textId="77777777" w:rsidR="00A456A6" w:rsidRDefault="00A456A6" w:rsidP="00A456A6">
      <w:pPr>
        <w:spacing w:before="240"/>
        <w:rPr>
          <w:b/>
          <w:sz w:val="28"/>
          <w:szCs w:val="28"/>
        </w:rPr>
      </w:pPr>
    </w:p>
    <w:p w14:paraId="65F7C85A" w14:textId="77777777" w:rsidR="00A456A6" w:rsidRPr="005A79A7" w:rsidRDefault="00A456A6" w:rsidP="00A456A6">
      <w:pPr>
        <w:spacing w:before="240"/>
        <w:rPr>
          <w:b/>
          <w:sz w:val="28"/>
          <w:szCs w:val="28"/>
        </w:rPr>
      </w:pPr>
      <w:r w:rsidRPr="005A79A7">
        <w:rPr>
          <w:b/>
          <w:sz w:val="28"/>
          <w:szCs w:val="28"/>
        </w:rPr>
        <w:t>Dienstrecht – Allgemeine Dienstordnung (innerdienstliche Geschäftsordnung)</w:t>
      </w:r>
    </w:p>
    <w:p w14:paraId="6DCE0068" w14:textId="77777777" w:rsidR="00A456A6" w:rsidRPr="005A79A7" w:rsidRDefault="00A456A6" w:rsidP="00A456A6">
      <w:pPr>
        <w:spacing w:before="120"/>
        <w:rPr>
          <w:b/>
          <w:sz w:val="18"/>
          <w:szCs w:val="18"/>
        </w:rPr>
      </w:pPr>
      <w:r w:rsidRPr="005A79A7">
        <w:rPr>
          <w:b/>
          <w:sz w:val="18"/>
          <w:szCs w:val="18"/>
        </w:rPr>
        <w:t>Pädagogische Freiheit und Verantwortung</w:t>
      </w:r>
      <w:r>
        <w:rPr>
          <w:b/>
          <w:sz w:val="18"/>
          <w:szCs w:val="18"/>
        </w:rPr>
        <w:t xml:space="preserve"> (§ 5 ADO)</w:t>
      </w:r>
    </w:p>
    <w:p w14:paraId="12F27C36" w14:textId="77777777" w:rsidR="00A456A6" w:rsidRPr="003E7D8C" w:rsidRDefault="00A456A6" w:rsidP="00A456A6">
      <w:pPr>
        <w:pStyle w:val="Listenabsatz"/>
        <w:numPr>
          <w:ilvl w:val="0"/>
          <w:numId w:val="19"/>
        </w:numPr>
        <w:spacing w:before="120" w:line="259" w:lineRule="auto"/>
        <w:contextualSpacing w:val="0"/>
        <w:jc w:val="left"/>
        <w:rPr>
          <w:sz w:val="18"/>
          <w:szCs w:val="18"/>
        </w:rPr>
      </w:pPr>
      <w:r w:rsidRPr="005A79A7">
        <w:rPr>
          <w:sz w:val="18"/>
          <w:szCs w:val="18"/>
        </w:rPr>
        <w:t>LuL sind an Vorgaben gebunden, die durch Rechts- und Verwaltungsvorschriften, Richtlinien und Lehrpläne sowie durch Konferenzbeschlüsse und Anordnungen der Schulaufsicht gesetzt sind. Konferenzbeschlüsse dürfen die Freiheit und Verantwortung der LuL bei der Gestaltung des Unterrichts und der Erziehungsarbeit nicht unzumutbar einschränken.</w:t>
      </w:r>
    </w:p>
    <w:p w14:paraId="7B93E2C7" w14:textId="77777777" w:rsidR="00A456A6" w:rsidRPr="003E7D8C" w:rsidRDefault="00A456A6" w:rsidP="00A456A6">
      <w:pPr>
        <w:spacing w:before="120"/>
        <w:rPr>
          <w:b/>
          <w:sz w:val="18"/>
          <w:szCs w:val="18"/>
        </w:rPr>
      </w:pPr>
      <w:r w:rsidRPr="003E7D8C">
        <w:rPr>
          <w:b/>
          <w:sz w:val="18"/>
          <w:szCs w:val="18"/>
        </w:rPr>
        <w:t>Unterrichtsplanung</w:t>
      </w:r>
      <w:r>
        <w:rPr>
          <w:b/>
          <w:sz w:val="18"/>
          <w:szCs w:val="18"/>
        </w:rPr>
        <w:t xml:space="preserve"> (§ 5 ADO)</w:t>
      </w:r>
    </w:p>
    <w:p w14:paraId="736FF137" w14:textId="77777777" w:rsidR="00A456A6" w:rsidRPr="003E7D8C" w:rsidRDefault="00A456A6" w:rsidP="00A456A6">
      <w:pPr>
        <w:pStyle w:val="Listenabsatz"/>
        <w:numPr>
          <w:ilvl w:val="0"/>
          <w:numId w:val="16"/>
        </w:numPr>
        <w:spacing w:before="120" w:line="259" w:lineRule="auto"/>
        <w:contextualSpacing w:val="0"/>
        <w:jc w:val="left"/>
        <w:rPr>
          <w:sz w:val="18"/>
          <w:szCs w:val="18"/>
        </w:rPr>
      </w:pPr>
      <w:r w:rsidRPr="003E7D8C">
        <w:rPr>
          <w:sz w:val="18"/>
          <w:szCs w:val="18"/>
        </w:rPr>
        <w:t>Unterricht erfordert sorgfältige Planung, Vor- und Nachbereitung. Grundlagen für die Unterrichtsplanung sind die Richtlinien, Rahmenvorgaben und Lehrpläne des Ministeriums, die daraus in Verbindung mit dem Schulprogramm entwickelten schuleigenen Lehrpläne sowie die Beschlüsse der Mitwirkungsorgane. Grundsätze zur fachmethodischen und fachdidaktischen Arbeit sowie zur Leistungsbewertung sind in den Fachkonferenzen (…), Fragen der Bildungs- und Erziehungsarbeit in den Klassen- bzw. Jahrgangsstufenkonferenzen zu entscheiden. (§ 71 Absatz 2 Satz 1 und Absatz 4 SchG).</w:t>
      </w:r>
    </w:p>
    <w:p w14:paraId="2885ADD0" w14:textId="77777777" w:rsidR="00A456A6" w:rsidRPr="003E7D8C" w:rsidRDefault="00A456A6" w:rsidP="00A456A6">
      <w:pPr>
        <w:spacing w:before="120"/>
        <w:rPr>
          <w:b/>
          <w:sz w:val="18"/>
          <w:szCs w:val="18"/>
        </w:rPr>
      </w:pPr>
      <w:r w:rsidRPr="003E7D8C">
        <w:rPr>
          <w:b/>
          <w:sz w:val="18"/>
          <w:szCs w:val="18"/>
        </w:rPr>
        <w:lastRenderedPageBreak/>
        <w:t>Information und Beratung (siehe Schulgesetz) (§ 9 ADO)</w:t>
      </w:r>
    </w:p>
    <w:p w14:paraId="58DA42A9" w14:textId="77777777" w:rsidR="00622F09" w:rsidRPr="00995A62" w:rsidRDefault="00622F09" w:rsidP="00104467">
      <w:pPr>
        <w:rPr>
          <w:sz w:val="2"/>
          <w:szCs w:val="2"/>
        </w:rPr>
      </w:pPr>
    </w:p>
    <w:sectPr w:rsidR="00622F09" w:rsidRPr="00995A62" w:rsidSect="00622F0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72DDB" w14:textId="77777777" w:rsidR="0050523C" w:rsidRDefault="0050523C" w:rsidP="00B9735E">
      <w:r>
        <w:separator/>
      </w:r>
    </w:p>
  </w:endnote>
  <w:endnote w:type="continuationSeparator" w:id="0">
    <w:p w14:paraId="141A77F8" w14:textId="77777777" w:rsidR="0050523C" w:rsidRDefault="0050523C" w:rsidP="00B9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751755"/>
      <w:docPartObj>
        <w:docPartGallery w:val="Page Numbers (Bottom of Page)"/>
        <w:docPartUnique/>
      </w:docPartObj>
    </w:sdtPr>
    <w:sdtEndPr/>
    <w:sdtContent>
      <w:p w14:paraId="7ABD074A" w14:textId="2C00D578" w:rsidR="00BF78EE" w:rsidRDefault="00BF78EE">
        <w:pPr>
          <w:pStyle w:val="Fuzeile"/>
          <w:jc w:val="right"/>
        </w:pPr>
        <w:r>
          <w:fldChar w:fldCharType="begin"/>
        </w:r>
        <w:r>
          <w:instrText>PAGE   \* MERGEFORMAT</w:instrText>
        </w:r>
        <w:r>
          <w:fldChar w:fldCharType="separate"/>
        </w:r>
        <w:r w:rsidR="00193B00">
          <w:rPr>
            <w:noProof/>
          </w:rPr>
          <w:t>21</w:t>
        </w:r>
        <w:r>
          <w:fldChar w:fldCharType="end"/>
        </w:r>
      </w:p>
    </w:sdtContent>
  </w:sdt>
  <w:p w14:paraId="53279B86" w14:textId="77777777" w:rsidR="00BF78EE" w:rsidRDefault="00BF78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73567" w14:textId="77777777" w:rsidR="0050523C" w:rsidRDefault="0050523C" w:rsidP="00B9735E">
      <w:r>
        <w:separator/>
      </w:r>
    </w:p>
  </w:footnote>
  <w:footnote w:type="continuationSeparator" w:id="0">
    <w:p w14:paraId="51BB6283" w14:textId="77777777" w:rsidR="0050523C" w:rsidRDefault="0050523C" w:rsidP="00B9735E">
      <w:r>
        <w:continuationSeparator/>
      </w:r>
    </w:p>
  </w:footnote>
  <w:footnote w:id="1">
    <w:p w14:paraId="38D60965" w14:textId="77777777" w:rsidR="00995A62" w:rsidRDefault="00995A62" w:rsidP="00995A62">
      <w:pPr>
        <w:pStyle w:val="Funotentext"/>
      </w:pPr>
      <w:r>
        <w:rPr>
          <w:rStyle w:val="Funotenzeichen"/>
        </w:rPr>
        <w:footnoteRef/>
      </w:r>
      <w:r>
        <w:t xml:space="preserve"> </w:t>
      </w:r>
      <w:r w:rsidRPr="00365E9F">
        <w:rPr>
          <w:sz w:val="16"/>
          <w:szCs w:val="16"/>
        </w:rPr>
        <w:t xml:space="preserve">Die Texte wurden dem KLP Sport GOSt im Originaltext entnommen. </w:t>
      </w:r>
      <w:r w:rsidRPr="00365E9F">
        <w:rPr>
          <w:sz w:val="16"/>
          <w:szCs w:val="16"/>
        </w:rPr>
        <w:br w:type="page"/>
      </w:r>
    </w:p>
  </w:footnote>
  <w:footnote w:id="2">
    <w:p w14:paraId="65511200" w14:textId="77777777" w:rsidR="00104467" w:rsidRDefault="00104467" w:rsidP="00104467">
      <w:pPr>
        <w:pStyle w:val="Funotentext"/>
      </w:pPr>
      <w:r>
        <w:rPr>
          <w:rStyle w:val="Funotenzeichen"/>
        </w:rPr>
        <w:footnoteRef/>
      </w:r>
      <w:r>
        <w:t xml:space="preserve"> Hier wird nur der 5000m-Lauf akzentuiert (s. Anmerkung im Vorspann).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61003" w14:textId="77777777" w:rsidR="008C5B57" w:rsidRDefault="00EC73DC" w:rsidP="008C5B57">
    <w:pPr>
      <w:pStyle w:val="Kopfzeile"/>
      <w:tabs>
        <w:tab w:val="clear" w:pos="4536"/>
        <w:tab w:val="clear" w:pos="9072"/>
        <w:tab w:val="left" w:pos="1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67DCB"/>
    <w:multiLevelType w:val="hybridMultilevel"/>
    <w:tmpl w:val="EEF27D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E03A7A"/>
    <w:multiLevelType w:val="hybridMultilevel"/>
    <w:tmpl w:val="70E69A82"/>
    <w:lvl w:ilvl="0" w:tplc="AA10AA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FF6BEB"/>
    <w:multiLevelType w:val="hybridMultilevel"/>
    <w:tmpl w:val="70E69A82"/>
    <w:lvl w:ilvl="0" w:tplc="AA10AA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39359E"/>
    <w:multiLevelType w:val="hybridMultilevel"/>
    <w:tmpl w:val="8676C18A"/>
    <w:lvl w:ilvl="0" w:tplc="12FE2096">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4">
    <w:nsid w:val="1B195482"/>
    <w:multiLevelType w:val="hybridMultilevel"/>
    <w:tmpl w:val="70E69A82"/>
    <w:lvl w:ilvl="0" w:tplc="AA10AA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0C3781"/>
    <w:multiLevelType w:val="hybridMultilevel"/>
    <w:tmpl w:val="70E69A82"/>
    <w:lvl w:ilvl="0" w:tplc="AA10AA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F006A3"/>
    <w:multiLevelType w:val="hybridMultilevel"/>
    <w:tmpl w:val="9E908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235982"/>
    <w:multiLevelType w:val="hybridMultilevel"/>
    <w:tmpl w:val="55A62E3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nsid w:val="2A9E1C20"/>
    <w:multiLevelType w:val="hybridMultilevel"/>
    <w:tmpl w:val="2B2EF8F8"/>
    <w:lvl w:ilvl="0" w:tplc="ECAE68C2">
      <w:start w:val="1"/>
      <w:numFmt w:val="bullet"/>
      <w:lvlText w:val=""/>
      <w:lvlJc w:val="left"/>
      <w:pPr>
        <w:ind w:left="360" w:hanging="360"/>
      </w:pPr>
      <w:rPr>
        <w:rFonts w:ascii="Symbol" w:hAnsi="Symbol" w:hint="default"/>
        <w:color w:val="00000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5720D9D"/>
    <w:multiLevelType w:val="hybridMultilevel"/>
    <w:tmpl w:val="C14ADA66"/>
    <w:lvl w:ilvl="0" w:tplc="26805530">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B7250DA"/>
    <w:multiLevelType w:val="hybridMultilevel"/>
    <w:tmpl w:val="2376E29A"/>
    <w:lvl w:ilvl="0" w:tplc="DF52087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F5A1497"/>
    <w:multiLevelType w:val="hybridMultilevel"/>
    <w:tmpl w:val="4EE03C1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0AF4618"/>
    <w:multiLevelType w:val="hybridMultilevel"/>
    <w:tmpl w:val="70E69A82"/>
    <w:lvl w:ilvl="0" w:tplc="AA10AA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4E22923"/>
    <w:multiLevelType w:val="hybridMultilevel"/>
    <w:tmpl w:val="B404B4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5CA3893"/>
    <w:multiLevelType w:val="hybridMultilevel"/>
    <w:tmpl w:val="654464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F376D2B"/>
    <w:multiLevelType w:val="hybridMultilevel"/>
    <w:tmpl w:val="A7E0E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3566B39"/>
    <w:multiLevelType w:val="hybridMultilevel"/>
    <w:tmpl w:val="F4CCD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4594A57"/>
    <w:multiLevelType w:val="hybridMultilevel"/>
    <w:tmpl w:val="2E921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6321E8F"/>
    <w:multiLevelType w:val="hybridMultilevel"/>
    <w:tmpl w:val="23E2E3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786B640E"/>
    <w:multiLevelType w:val="hybridMultilevel"/>
    <w:tmpl w:val="6F9C4734"/>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7C966980"/>
    <w:multiLevelType w:val="hybridMultilevel"/>
    <w:tmpl w:val="E3B2D2A4"/>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FA36BC7"/>
    <w:multiLevelType w:val="hybridMultilevel"/>
    <w:tmpl w:val="130C303E"/>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8"/>
  </w:num>
  <w:num w:numId="4">
    <w:abstractNumId w:val="14"/>
  </w:num>
  <w:num w:numId="5">
    <w:abstractNumId w:val="16"/>
  </w:num>
  <w:num w:numId="6">
    <w:abstractNumId w:val="19"/>
  </w:num>
  <w:num w:numId="7">
    <w:abstractNumId w:val="22"/>
  </w:num>
  <w:num w:numId="8">
    <w:abstractNumId w:val="20"/>
  </w:num>
  <w:num w:numId="9">
    <w:abstractNumId w:val="13"/>
  </w:num>
  <w:num w:numId="10">
    <w:abstractNumId w:val="15"/>
  </w:num>
  <w:num w:numId="11">
    <w:abstractNumId w:val="6"/>
  </w:num>
  <w:num w:numId="12">
    <w:abstractNumId w:val="17"/>
  </w:num>
  <w:num w:numId="13">
    <w:abstractNumId w:val="1"/>
  </w:num>
  <w:num w:numId="14">
    <w:abstractNumId w:val="5"/>
  </w:num>
  <w:num w:numId="15">
    <w:abstractNumId w:val="3"/>
  </w:num>
  <w:num w:numId="16">
    <w:abstractNumId w:val="2"/>
  </w:num>
  <w:num w:numId="17">
    <w:abstractNumId w:val="4"/>
  </w:num>
  <w:num w:numId="18">
    <w:abstractNumId w:val="12"/>
  </w:num>
  <w:num w:numId="19">
    <w:abstractNumId w:val="9"/>
  </w:num>
  <w:num w:numId="20">
    <w:abstractNumId w:val="0"/>
  </w:num>
  <w:num w:numId="21">
    <w:abstractNumId w:val="18"/>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5E"/>
    <w:rsid w:val="00012F8E"/>
    <w:rsid w:val="00014579"/>
    <w:rsid w:val="00052CA6"/>
    <w:rsid w:val="00104467"/>
    <w:rsid w:val="00121B0B"/>
    <w:rsid w:val="0014731F"/>
    <w:rsid w:val="00186A58"/>
    <w:rsid w:val="00193B00"/>
    <w:rsid w:val="001A43ED"/>
    <w:rsid w:val="001A665B"/>
    <w:rsid w:val="001D15A7"/>
    <w:rsid w:val="001D3396"/>
    <w:rsid w:val="002A29B4"/>
    <w:rsid w:val="002E4075"/>
    <w:rsid w:val="00366DB7"/>
    <w:rsid w:val="003C1A6C"/>
    <w:rsid w:val="00402636"/>
    <w:rsid w:val="00445F01"/>
    <w:rsid w:val="0049164C"/>
    <w:rsid w:val="004B1B02"/>
    <w:rsid w:val="0050523C"/>
    <w:rsid w:val="005553BB"/>
    <w:rsid w:val="005A35BB"/>
    <w:rsid w:val="005A5393"/>
    <w:rsid w:val="005D63F7"/>
    <w:rsid w:val="006065AE"/>
    <w:rsid w:val="00622F09"/>
    <w:rsid w:val="00626A7B"/>
    <w:rsid w:val="006F49FE"/>
    <w:rsid w:val="0072578E"/>
    <w:rsid w:val="0073383E"/>
    <w:rsid w:val="007470FC"/>
    <w:rsid w:val="00755CEA"/>
    <w:rsid w:val="007606FC"/>
    <w:rsid w:val="007A3D11"/>
    <w:rsid w:val="007E6992"/>
    <w:rsid w:val="008057AA"/>
    <w:rsid w:val="00865686"/>
    <w:rsid w:val="0089554D"/>
    <w:rsid w:val="008A0CCF"/>
    <w:rsid w:val="008D7AD5"/>
    <w:rsid w:val="00950DD3"/>
    <w:rsid w:val="0096327E"/>
    <w:rsid w:val="00975542"/>
    <w:rsid w:val="00995A62"/>
    <w:rsid w:val="009968E2"/>
    <w:rsid w:val="009B1B85"/>
    <w:rsid w:val="009E354C"/>
    <w:rsid w:val="009F1C4F"/>
    <w:rsid w:val="00A237DD"/>
    <w:rsid w:val="00A27233"/>
    <w:rsid w:val="00A456A6"/>
    <w:rsid w:val="00A61BA7"/>
    <w:rsid w:val="00AA3160"/>
    <w:rsid w:val="00AD0914"/>
    <w:rsid w:val="00B16B92"/>
    <w:rsid w:val="00B2301B"/>
    <w:rsid w:val="00B23C13"/>
    <w:rsid w:val="00B3472F"/>
    <w:rsid w:val="00B4119E"/>
    <w:rsid w:val="00B9735E"/>
    <w:rsid w:val="00BA0409"/>
    <w:rsid w:val="00BA46A6"/>
    <w:rsid w:val="00BE55E9"/>
    <w:rsid w:val="00BF0D2F"/>
    <w:rsid w:val="00BF78EE"/>
    <w:rsid w:val="00C150B9"/>
    <w:rsid w:val="00C54697"/>
    <w:rsid w:val="00CC669E"/>
    <w:rsid w:val="00CE44C8"/>
    <w:rsid w:val="00D21D42"/>
    <w:rsid w:val="00D22401"/>
    <w:rsid w:val="00D36B27"/>
    <w:rsid w:val="00D6662B"/>
    <w:rsid w:val="00D72A55"/>
    <w:rsid w:val="00DB3F14"/>
    <w:rsid w:val="00DC6BC2"/>
    <w:rsid w:val="00DF1D98"/>
    <w:rsid w:val="00DF59D2"/>
    <w:rsid w:val="00DF7B00"/>
    <w:rsid w:val="00E32DFE"/>
    <w:rsid w:val="00E67BE3"/>
    <w:rsid w:val="00EB731C"/>
    <w:rsid w:val="00EC500D"/>
    <w:rsid w:val="00EC73DC"/>
    <w:rsid w:val="00F15E42"/>
    <w:rsid w:val="00F3102A"/>
    <w:rsid w:val="00F3129E"/>
    <w:rsid w:val="00F31A8C"/>
    <w:rsid w:val="00F351FF"/>
    <w:rsid w:val="00F5110B"/>
    <w:rsid w:val="00F53DC0"/>
    <w:rsid w:val="00FB326A"/>
    <w:rsid w:val="00FC34B1"/>
    <w:rsid w:val="00FE72D3"/>
    <w:rsid w:val="00FE7A54"/>
    <w:rsid w:val="00FF32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6757F"/>
  <w14:defaultImageDpi w14:val="300"/>
  <w15:docId w15:val="{19796B6E-FA38-42D8-B623-D7236EA7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735E"/>
    <w:pPr>
      <w:jc w:val="both"/>
    </w:pPr>
    <w:rPr>
      <w:rFonts w:ascii="Arial" w:eastAsia="Times New Roman" w:hAnsi="Arial" w:cs="Times New Roman"/>
      <w:szCs w:val="20"/>
    </w:rPr>
  </w:style>
  <w:style w:type="paragraph" w:styleId="berschrift1">
    <w:name w:val="heading 1"/>
    <w:basedOn w:val="Standard"/>
    <w:next w:val="Standard"/>
    <w:link w:val="berschrift1Zchn"/>
    <w:uiPriority w:val="9"/>
    <w:qFormat/>
    <w:rsid w:val="00DF7B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berschrift1"/>
    <w:next w:val="Standard"/>
    <w:link w:val="berschrift2Zchn"/>
    <w:qFormat/>
    <w:rsid w:val="00DF7B00"/>
    <w:pPr>
      <w:keepLines w:val="0"/>
      <w:widowControl w:val="0"/>
      <w:tabs>
        <w:tab w:val="left" w:pos="794"/>
      </w:tabs>
      <w:spacing w:before="0" w:after="240"/>
      <w:ind w:left="794" w:hanging="794"/>
      <w:outlineLvl w:val="1"/>
    </w:pPr>
    <w:rPr>
      <w:rFonts w:ascii="Arial" w:eastAsia="Times New Roman" w:hAnsi="Arial" w:cs="Times New Roman"/>
      <w:bCs w:val="0"/>
      <w:color w:val="auto"/>
      <w:sz w:val="28"/>
      <w:szCs w:val="20"/>
    </w:rPr>
  </w:style>
  <w:style w:type="paragraph" w:styleId="berschrift3">
    <w:name w:val="heading 3"/>
    <w:basedOn w:val="berschrift2"/>
    <w:next w:val="Standard"/>
    <w:link w:val="berschrift3Zchn"/>
    <w:qFormat/>
    <w:rsid w:val="00DF7B00"/>
    <w:pPr>
      <w:outlineLvl w:val="2"/>
    </w:pPr>
    <w:rPr>
      <w:sz w:val="26"/>
    </w:rPr>
  </w:style>
  <w:style w:type="paragraph" w:styleId="berschrift4">
    <w:name w:val="heading 4"/>
    <w:basedOn w:val="Standard"/>
    <w:next w:val="Standard"/>
    <w:link w:val="berschrift4Zchn"/>
    <w:uiPriority w:val="9"/>
    <w:semiHidden/>
    <w:unhideWhenUsed/>
    <w:qFormat/>
    <w:rsid w:val="00F53D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735E"/>
    <w:pPr>
      <w:tabs>
        <w:tab w:val="center" w:pos="4536"/>
        <w:tab w:val="right" w:pos="9072"/>
      </w:tabs>
    </w:pPr>
  </w:style>
  <w:style w:type="character" w:customStyle="1" w:styleId="KopfzeileZchn">
    <w:name w:val="Kopfzeile Zchn"/>
    <w:basedOn w:val="Absatz-Standardschriftart"/>
    <w:link w:val="Kopfzeile"/>
    <w:uiPriority w:val="99"/>
    <w:rsid w:val="00B9735E"/>
    <w:rPr>
      <w:rFonts w:ascii="Arial" w:eastAsia="Times New Roman" w:hAnsi="Arial" w:cs="Times New Roman"/>
      <w:szCs w:val="20"/>
    </w:rPr>
  </w:style>
  <w:style w:type="paragraph" w:styleId="Fuzeile">
    <w:name w:val="footer"/>
    <w:basedOn w:val="Standard"/>
    <w:link w:val="FuzeileZchn"/>
    <w:uiPriority w:val="99"/>
    <w:unhideWhenUsed/>
    <w:rsid w:val="00B9735E"/>
    <w:pPr>
      <w:tabs>
        <w:tab w:val="center" w:pos="4536"/>
        <w:tab w:val="right" w:pos="9072"/>
      </w:tabs>
    </w:pPr>
  </w:style>
  <w:style w:type="character" w:customStyle="1" w:styleId="FuzeileZchn">
    <w:name w:val="Fußzeile Zchn"/>
    <w:basedOn w:val="Absatz-Standardschriftart"/>
    <w:link w:val="Fuzeile"/>
    <w:uiPriority w:val="99"/>
    <w:rsid w:val="00B9735E"/>
    <w:rPr>
      <w:rFonts w:ascii="Arial" w:eastAsia="Times New Roman" w:hAnsi="Arial" w:cs="Times New Roman"/>
      <w:szCs w:val="20"/>
    </w:rPr>
  </w:style>
  <w:style w:type="character" w:customStyle="1" w:styleId="berschrift2Zchn">
    <w:name w:val="Überschrift 2 Zchn"/>
    <w:basedOn w:val="Absatz-Standardschriftart"/>
    <w:link w:val="berschrift2"/>
    <w:rsid w:val="00DF7B00"/>
    <w:rPr>
      <w:rFonts w:ascii="Arial" w:eastAsia="Times New Roman" w:hAnsi="Arial" w:cs="Times New Roman"/>
      <w:b/>
      <w:sz w:val="28"/>
      <w:szCs w:val="20"/>
    </w:rPr>
  </w:style>
  <w:style w:type="character" w:customStyle="1" w:styleId="berschrift3Zchn">
    <w:name w:val="Überschrift 3 Zchn"/>
    <w:basedOn w:val="Absatz-Standardschriftart"/>
    <w:link w:val="berschrift3"/>
    <w:rsid w:val="00DF7B00"/>
    <w:rPr>
      <w:rFonts w:ascii="Arial" w:eastAsia="Times New Roman" w:hAnsi="Arial" w:cs="Times New Roman"/>
      <w:b/>
      <w:sz w:val="26"/>
      <w:szCs w:val="20"/>
    </w:rPr>
  </w:style>
  <w:style w:type="character" w:customStyle="1" w:styleId="berschrift1Zchn">
    <w:name w:val="Überschrift 1 Zchn"/>
    <w:basedOn w:val="Absatz-Standardschriftart"/>
    <w:link w:val="berschrift1"/>
    <w:uiPriority w:val="9"/>
    <w:rsid w:val="00DF7B00"/>
    <w:rPr>
      <w:rFonts w:asciiTheme="majorHAnsi" w:eastAsiaTheme="majorEastAsia" w:hAnsiTheme="majorHAnsi" w:cstheme="majorBidi"/>
      <w:b/>
      <w:bCs/>
      <w:color w:val="345A8A" w:themeColor="accent1" w:themeShade="B5"/>
      <w:sz w:val="32"/>
      <w:szCs w:val="32"/>
    </w:rPr>
  </w:style>
  <w:style w:type="table" w:styleId="Tabellenraster">
    <w:name w:val="Table Grid"/>
    <w:basedOn w:val="NormaleTabelle"/>
    <w:uiPriority w:val="59"/>
    <w:rsid w:val="00A27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22401"/>
    <w:pPr>
      <w:ind w:left="720"/>
      <w:contextualSpacing/>
    </w:pPr>
  </w:style>
  <w:style w:type="paragraph" w:styleId="Sprechblasentext">
    <w:name w:val="Balloon Text"/>
    <w:basedOn w:val="Standard"/>
    <w:link w:val="SprechblasentextZchn"/>
    <w:uiPriority w:val="99"/>
    <w:semiHidden/>
    <w:unhideWhenUsed/>
    <w:rsid w:val="0001457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14579"/>
    <w:rPr>
      <w:rFonts w:ascii="Lucida Grande" w:eastAsia="Times New Roman" w:hAnsi="Lucida Grande" w:cs="Times New Roman"/>
      <w:sz w:val="18"/>
      <w:szCs w:val="18"/>
    </w:rPr>
  </w:style>
  <w:style w:type="paragraph" w:styleId="Funotentext">
    <w:name w:val="footnote text"/>
    <w:basedOn w:val="Standard"/>
    <w:link w:val="FunotentextZchn"/>
    <w:unhideWhenUsed/>
    <w:rsid w:val="00995A62"/>
    <w:pPr>
      <w:jc w:val="left"/>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rsid w:val="00995A62"/>
    <w:rPr>
      <w:rFonts w:eastAsiaTheme="minorHAnsi"/>
      <w:sz w:val="20"/>
      <w:szCs w:val="20"/>
      <w:lang w:eastAsia="en-US"/>
    </w:rPr>
  </w:style>
  <w:style w:type="character" w:styleId="Funotenzeichen">
    <w:name w:val="footnote reference"/>
    <w:basedOn w:val="Absatz-Standardschriftart"/>
    <w:unhideWhenUsed/>
    <w:rsid w:val="00995A62"/>
    <w:rPr>
      <w:vertAlign w:val="superscript"/>
    </w:rPr>
  </w:style>
  <w:style w:type="table" w:customStyle="1" w:styleId="Tabellenraster1">
    <w:name w:val="Tabellenraster1"/>
    <w:basedOn w:val="NormaleTabelle"/>
    <w:next w:val="Tabellenraster"/>
    <w:uiPriority w:val="59"/>
    <w:rsid w:val="00995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semiHidden/>
    <w:rsid w:val="00F53DC0"/>
    <w:rPr>
      <w:rFonts w:asciiTheme="majorHAnsi" w:eastAsiaTheme="majorEastAsia" w:hAnsiTheme="majorHAnsi" w:cstheme="majorBidi"/>
      <w:i/>
      <w:iCs/>
      <w:color w:val="365F91"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C16C-B7A5-4B49-B45E-035E798C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5128</Words>
  <Characters>32309</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Zielonka</dc:creator>
  <cp:keywords/>
  <dc:description/>
  <cp:lastModifiedBy>karlheinz stump</cp:lastModifiedBy>
  <cp:revision>3</cp:revision>
  <cp:lastPrinted>2013-04-21T12:09:00Z</cp:lastPrinted>
  <dcterms:created xsi:type="dcterms:W3CDTF">2013-10-28T07:08:00Z</dcterms:created>
  <dcterms:modified xsi:type="dcterms:W3CDTF">2014-01-15T15:20:00Z</dcterms:modified>
</cp:coreProperties>
</file>